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C0" w:rsidRDefault="00A73680" w:rsidP="00A73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3680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  <w:r w:rsidR="00216FCF">
        <w:rPr>
          <w:rFonts w:ascii="Times New Roman" w:hAnsi="Times New Roman"/>
          <w:b/>
          <w:color w:val="000000"/>
          <w:sz w:val="24"/>
          <w:szCs w:val="24"/>
        </w:rPr>
        <w:t xml:space="preserve">для государственного экзамена по </w:t>
      </w:r>
      <w:r w:rsidR="00D56AC0">
        <w:rPr>
          <w:rFonts w:ascii="Times New Roman" w:hAnsi="Times New Roman"/>
          <w:b/>
          <w:color w:val="000000"/>
          <w:sz w:val="24"/>
          <w:szCs w:val="24"/>
        </w:rPr>
        <w:t>направлению</w:t>
      </w:r>
      <w:r w:rsidRPr="00A736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3680" w:rsidRPr="00A73680" w:rsidRDefault="00A73680" w:rsidP="00A73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3680">
        <w:rPr>
          <w:rFonts w:ascii="Times New Roman" w:hAnsi="Times New Roman"/>
          <w:b/>
          <w:color w:val="000000"/>
          <w:sz w:val="24"/>
          <w:szCs w:val="24"/>
        </w:rPr>
        <w:t>«Экология</w:t>
      </w:r>
      <w:r w:rsidR="00D56AC0">
        <w:rPr>
          <w:rFonts w:ascii="Times New Roman" w:hAnsi="Times New Roman"/>
          <w:b/>
          <w:color w:val="000000"/>
          <w:sz w:val="24"/>
          <w:szCs w:val="24"/>
        </w:rPr>
        <w:t xml:space="preserve"> и природопользование</w:t>
      </w:r>
      <w:r w:rsidRPr="00A7368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73680" w:rsidRPr="00A73680" w:rsidRDefault="00A73680" w:rsidP="00A7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3680" w:rsidRPr="00A73680" w:rsidRDefault="00216FCF" w:rsidP="00A7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Предмет, задачи и методы экологии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Определение предмета экология. Экология как одна из фундаментальных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биологических дисциплин и как часть современного мировоззрения.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Уровни организации живой материи и структура экологии. Аутэкология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и синэкология. 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Популяционный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экосистемный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подходы. Методы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экологических исследований. Математическое моделирование в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экологии. Соотношение экологии с другими биологическими дисциплинами.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Значение общей экологии для почвоведения и его развития.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Почвы как важнейшая часть наземных экосистем. Экология почв. Прикладная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экология. Значение общей и прикладной экологии для сохранения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окружающей среды и существования человечества.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История экологии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Ранняя история экологии: описание биологического разнообразия 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первые представления о «равновесии» в природе. Развитие биогеографии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от работ А.Гумбольдта,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А.Декандоля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к объяснению географического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распространения организмов. Значение эволюционных представлений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для развития экологии: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К.Ф.Рулье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, Ч.Дарвин. Э.Геккель и возникновение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экологии как самостоятельной науки. Возникновение понятия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«биоценоз»: К.Мёбиус. Концепция сукцессии: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Ф.Клементс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Интенсивное развитие экологии в первой половине XX в. Развитие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геоботаники, геоботанические школы в Европе и в СССР. Возникновение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экспериментальной экологии,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Г.Ф.Гаузе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Начало математического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моделирования: А.Лотка,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В.Волтерра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Формирование популяционной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экологии: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Ч.Элтон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А.Тенсли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: введение понятия «экосистема». В.Н.Сукачев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 биогеоценология. Изучение энергетических аспектов экологии 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продуктивности сообществ. Глобальный уровень: В.И.Вернадский 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учение о биосфере.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Современный период в экологии. Международные экологические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программы. Развитие количественных подходов, прикладной экологии.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Возникновение социальной экологии.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Роль почвоведения в развитии общей экологии.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Экология организма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 xml:space="preserve">Факторная экология. </w:t>
      </w:r>
      <w:r w:rsidR="00613286">
        <w:rPr>
          <w:rFonts w:ascii="Times New Roman" w:hAnsi="Times New Roman"/>
          <w:color w:val="000000"/>
          <w:sz w:val="24"/>
          <w:szCs w:val="24"/>
        </w:rPr>
        <w:t xml:space="preserve">Экологический фактор. Два типа экологических факторов: условия и ресурсы. </w:t>
      </w:r>
      <w:r w:rsidRPr="00616334">
        <w:rPr>
          <w:rFonts w:ascii="Times New Roman" w:hAnsi="Times New Roman"/>
          <w:color w:val="000000"/>
          <w:sz w:val="24"/>
          <w:szCs w:val="24"/>
        </w:rPr>
        <w:t>Закон минимума Либиха. Закон оптимума. Лимитирующие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факторы. Толерантность. Эврибионтные и стенобионтные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виды. Совместное действие факторов. Компенсация факторов.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286">
        <w:rPr>
          <w:rFonts w:ascii="Times New Roman" w:hAnsi="Times New Roman"/>
          <w:color w:val="000000"/>
          <w:sz w:val="24"/>
          <w:szCs w:val="24"/>
        </w:rPr>
        <w:t xml:space="preserve">Влияние температуры на организмы. </w:t>
      </w:r>
      <w:proofErr w:type="spellStart"/>
      <w:r w:rsidR="00613286">
        <w:rPr>
          <w:rFonts w:ascii="Times New Roman" w:hAnsi="Times New Roman"/>
          <w:color w:val="000000"/>
          <w:sz w:val="24"/>
          <w:szCs w:val="24"/>
        </w:rPr>
        <w:t>Эктотермные</w:t>
      </w:r>
      <w:proofErr w:type="spellEnd"/>
      <w:r w:rsidR="0061328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613286">
        <w:rPr>
          <w:rFonts w:ascii="Times New Roman" w:hAnsi="Times New Roman"/>
          <w:color w:val="000000"/>
          <w:sz w:val="24"/>
          <w:szCs w:val="24"/>
        </w:rPr>
        <w:t>эндотермные</w:t>
      </w:r>
      <w:proofErr w:type="spellEnd"/>
      <w:r w:rsidR="00613286">
        <w:rPr>
          <w:rFonts w:ascii="Times New Roman" w:hAnsi="Times New Roman"/>
          <w:color w:val="000000"/>
          <w:sz w:val="24"/>
          <w:szCs w:val="24"/>
        </w:rPr>
        <w:t xml:space="preserve"> организмы. Правило «суммы температур». Влажность, как экологический фактор. Влияние освещенности на организмы. </w:t>
      </w:r>
      <w:r w:rsidRPr="00616334">
        <w:rPr>
          <w:rFonts w:ascii="Times New Roman" w:hAnsi="Times New Roman"/>
          <w:color w:val="000000"/>
          <w:sz w:val="24"/>
          <w:szCs w:val="24"/>
        </w:rPr>
        <w:t>Адаптации. Основные стратегии приспособления организмов к действию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неблагоприятных факторов: подчинение среде, активное сопротивление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 избегание. Анабиоз.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Основные среды обитания: водная, наземно-воздушная. Организмы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как среда обитания. Почва как среда обитания. Плотность жизни в почвах.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Размерные группы почвенных организмов. Почвенные микроорганизмы.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Микрозональность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Корневые системы растений в почве. Почвенная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микр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 мезо- и макрофауна. Основные лимитирующие факторы в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почве и адаптации к ним почвенных обитателей.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Экологические классификации организмов. Понятие о жизненной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форме. Жизненные формы растений и животных. Жизненные формы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почвенных микроорганизмов и животных.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Биологические ритмы и их адаптивное значение. Внутренние и внешние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ритмы. Фотопериодизм. Периодические явления в жизни почвенных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организмов.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680" w:rsidRPr="00616334" w:rsidRDefault="00613286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Экология п</w:t>
      </w:r>
      <w:r w:rsidR="00A73680">
        <w:rPr>
          <w:rFonts w:ascii="Times New Roman" w:hAnsi="Times New Roman"/>
          <w:b/>
          <w:bCs/>
          <w:color w:val="000000"/>
          <w:sz w:val="24"/>
          <w:szCs w:val="24"/>
        </w:rPr>
        <w:t>опуляци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 xml:space="preserve">Определение понятия популяции </w:t>
      </w:r>
      <w:r w:rsidR="00613286">
        <w:rPr>
          <w:rFonts w:ascii="Times New Roman" w:hAnsi="Times New Roman"/>
          <w:color w:val="000000"/>
          <w:sz w:val="24"/>
          <w:szCs w:val="24"/>
        </w:rPr>
        <w:t>в экологии и генетике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3286">
        <w:rPr>
          <w:rFonts w:ascii="Times New Roman" w:hAnsi="Times New Roman"/>
          <w:color w:val="000000"/>
          <w:sz w:val="24"/>
          <w:szCs w:val="24"/>
        </w:rPr>
        <w:t>Популяция как структурная единица вида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и как функциональная единица биоценоза. </w:t>
      </w:r>
      <w:r w:rsidRPr="00616334">
        <w:rPr>
          <w:rFonts w:ascii="Times New Roman" w:hAnsi="Times New Roman"/>
          <w:color w:val="000000"/>
          <w:sz w:val="24"/>
          <w:szCs w:val="24"/>
        </w:rPr>
        <w:t>Основные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статические </w:t>
      </w:r>
      <w:r w:rsidRPr="00616334">
        <w:rPr>
          <w:rFonts w:ascii="Times New Roman" w:hAnsi="Times New Roman"/>
          <w:color w:val="000000"/>
          <w:sz w:val="24"/>
          <w:szCs w:val="24"/>
        </w:rPr>
        <w:lastRenderedPageBreak/>
        <w:t>характеристики популяции: численность, плотность.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Структура популяции: биологическая, половая, возрастная, этологическая.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Пространственная структура популяции. Типы распределения организмов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в пространстве: случайное, равномерное и агрегированное. Особенности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структуры популяций почвенных организмов. Методы выявления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и количественного учета микробных популяций в почве.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Микроколониальность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Динамика численности популяций. Рождаемость, смертность, эмиграция,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иммиграция. Уравнения роста популяции. Экспоненциальный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рост. Скорость роста популяции, зависимость ее от размеров организма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и факторов среды.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Логистическое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уравнение. Понятие емкости среды.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Динамика численности микробных популяций в почве. Кинетический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подход в почвенной микробиологии.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Понятие об экологических стратегиях. Стратегии по Л.Г.Раменскому: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виоленты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эксплеренты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патиенты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K- и r-стратеги.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Гомеостаз популяции. Регуляция численности популяции, зависящая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 не зависящая от плотности. Механизмы регуляции численности популяции: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генетические: физиологические, этологические. Внутривидовая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конкуренция как механизм гомеостаза популяции. Изоляция.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Самоизреживание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у растений, территориальность у животных,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регуляция метаболитами. Флюктуации численности популяций и циклические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колебания. Циклические колебания численности почвенных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организмов.</w:t>
      </w:r>
    </w:p>
    <w:p w:rsidR="00A73680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Экология сообществ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Понятие о сообществе. Биоценоз. Биотоп. Структура сообщества.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Видовой состав и видовая структура сообщества. Доминанты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эдификаторы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Понятие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консорции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Видовое разнообразие и его типы. Видовое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богатство и выравненность. Иерархия биологического разнообразия: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инвентаризационное и дифференцирующее разнообразие. Количественная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оценка разнообразия, показатели разнообразия. Параметрические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распределения относительного обилия видов: геометрическое,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МакАртура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, логнормальное. Разнообразие сообществ в экстремальных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условиях. Биологическое разнообразие в сообществах почвенных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микроорганизмов и проблемы его оценки.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Изменение структуры сообществ в результате антропогенной деятельности.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Катастрофическое снижение биологического разнообразия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в XX 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Проблема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 охраны биоразнообразия. Проблема сохранения разнообразия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 xml:space="preserve">Пространственная структура сообщества.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Ярусность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мозаичность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в растительных сообществах.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Экотон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экотонный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эффект. Особенности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пространственной структуры сообществ почв.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Методы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ординации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классификации сообществ. Проблема границ.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Дискретность и континуум сообществ. Связь с проблемами классификации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Местообитание и экологическая ниша. Модель многомерной экологической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ниши. Потенциальная и реализованная экологическая ниша.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Межвидовые взаимодействия в сообществах. Нейтрализм. Конкуренция: закон конкурентного исключения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Гаузе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. Математическое моделирование конкуренции: уравнения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Лотки-Вольтерры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Конкуренция в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гетерогенной среде. Условия сосуществования конкурирующих видов.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Хищничество и паразитизм: динамика популяций хищника и жертвы,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модель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Лотки-Волтерры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Воспроизводимость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математических моделей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системы «хищник-жертва» в экспериментах и в природных сообществах.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Примеры циклических колебаний и вспышек численности.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Аменсализм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Комменсализм.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Протокооперация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. Мутуализм, симбиоз,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синтрофия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Опыление растений. Примеры симбиозов: лишайники, микориза, микрофлора рубца, симбиотическая фиксация азота.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Симбиогенетическая</w:t>
      </w:r>
      <w:proofErr w:type="spellEnd"/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теория происхождения эукариот. Особенности и примеры межпопуляционных взаимодействий в почве.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6334">
        <w:rPr>
          <w:rFonts w:ascii="Times New Roman" w:hAnsi="Times New Roman"/>
          <w:b/>
          <w:bCs/>
          <w:color w:val="000000"/>
          <w:sz w:val="24"/>
          <w:szCs w:val="24"/>
        </w:rPr>
        <w:t>Экосистем</w:t>
      </w:r>
      <w:r w:rsidR="0052123F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 xml:space="preserve">Понятие экосистемы. 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Экосистема как функциональная и структурная единица биосферы.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Биогеоценоз. Структура экосистемы: абиотическая среда, автотрофы и гетеротрофы, продуценты,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консументы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редуценты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(деструкторы).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Биотрофы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сапротрофы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Почва как важнейший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компонент наземной экосистемы.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Энергия в экосистеме. Источники энергии в экосистеме. Аккумуляция энергии в почве. Потоки вещества и энергии: пищевые цепи, пищевые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сети, трофические уровни. Пастбищные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детритные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пищевые цепи.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Почвенные организмы как основные деструкторы в экосистеме.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Продуктивность. Первичная и вторичная продукция. Валовая и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чистая первичная продукция. Трофическая структура экосистемы и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экологические пирамиды. Географическое распределение первичной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продукции, связь с плодородием почв. Вертикальное распределение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продуктивности в наземных и водных экосистемах. Продуктивность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почвенных сообществ.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Стабильность экосистем. Гомеостаз, принцип обратной связи. Резистентная и упругая устойчивость экосистем. Буферная роль почв в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экосистемах.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Основные типы экосистем и их особенности: водные экосистемы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(океанические экосистемы и континентальные водоемы), наземные экосистемы. Классификации экосистем. Биомы. Основные типы биомов и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их важнейшие характеристики.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Агроэкосистемы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Динамика экосистем. Циклические и поступательные изменения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экосистем.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Экзогенетические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эндогенетические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изменения. Сукцессии.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Типы сукцессий: первичные и вторичные,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демутационные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, конвейерные.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Сукцессионные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серии. Изменение продуктивности и разнообразия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экосистемы в ходе сукцессии. Пионерные сообщества. Концепция</w:t>
      </w:r>
      <w:r w:rsidR="0052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климакса. Сукцессии при разложении растительных остатков в почве.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Эволюционные изменения почв.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Биосфера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Учение В.И.Вернадского о биосфере. Структура биосферы. Живое,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косное, биогенное и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биокосное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вещество. Границы распространения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жизни, распределение жизни в биосфере. Географическая зональность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 вертикальная поясность. Геохимическая работа живого вещества. Почвы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как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биокосное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тело. Роль почвы в продукционных процессах. Роль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почвенных микроорганизмов в изменениях состава атмосферы.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Биогеохимические циклы - традиционное направление современного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почвоведения. Приоритет почвоведения в изучении биогеохимических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циклов.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Круговорот углерода. Распределение углерода в биосфере. Скорость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оборота углерода. Консервация углерода,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каустобиолиты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Многолетние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колебания содержания CO</w:t>
      </w:r>
      <w:r w:rsidRPr="00FA7A5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 в атмосфере. Парниковый эффект. Гипотеза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глобального потепления.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Круговорот азота. Роль микроорганизмов в превращениях соединений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азота.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Азотфиксация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ее практическое значение. Нитрификация и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денитрификация. Проблема азотных удобрений. Накопление нитратов.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Эвтрофикация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 xml:space="preserve"> водоемов.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Круговорот серы. Роль микроорганизмов. Образование H</w:t>
      </w:r>
      <w:r w:rsidRPr="00FA7A5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16334">
        <w:rPr>
          <w:rFonts w:ascii="Times New Roman" w:hAnsi="Times New Roman"/>
          <w:color w:val="000000"/>
          <w:sz w:val="24"/>
          <w:szCs w:val="24"/>
        </w:rPr>
        <w:t>S в анаэробных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зонах водоемов. Образование в атмосфере серной кислоты. Кислые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дожди.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Круговорот фосфора. Ведущая роль геохимических процессов. Содержание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фосфора как лимитирующий фактор. Запасы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фосфосодержащих</w:t>
      </w:r>
      <w:proofErr w:type="spellEnd"/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минералов.</w:t>
      </w:r>
    </w:p>
    <w:p w:rsidR="00A73680" w:rsidRPr="00613286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Прикладная экология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Место человека в биосфере в ранний период существования человечества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и в современном мире. Экологические проблемы современного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общества. 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Глобальный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 и региональные экологические кризисы. Экологические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катастрофы. Возникновение принципиально новых антропогенных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типов среды. Рост численности народонаселения: прогноз на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 xml:space="preserve">XXI 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16334">
        <w:rPr>
          <w:rFonts w:ascii="Times New Roman" w:hAnsi="Times New Roman"/>
          <w:color w:val="000000"/>
          <w:sz w:val="24"/>
          <w:szCs w:val="24"/>
        </w:rPr>
        <w:t>Проблема</w:t>
      </w:r>
      <w:proofErr w:type="gramEnd"/>
      <w:r w:rsidRPr="00616334">
        <w:rPr>
          <w:rFonts w:ascii="Times New Roman" w:hAnsi="Times New Roman"/>
          <w:color w:val="000000"/>
          <w:sz w:val="24"/>
          <w:szCs w:val="24"/>
        </w:rPr>
        <w:t xml:space="preserve"> обеспеченности продовольствием и земельные ресурсы:</w:t>
      </w:r>
    </w:p>
    <w:p w:rsidR="00A73680" w:rsidRPr="00616334" w:rsidRDefault="00A73680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34">
        <w:rPr>
          <w:rFonts w:ascii="Times New Roman" w:hAnsi="Times New Roman"/>
          <w:color w:val="000000"/>
          <w:sz w:val="24"/>
          <w:szCs w:val="24"/>
        </w:rPr>
        <w:t>роль экологии и почвоведения. Энергетический кризис: исчерпание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традиционных источников энергии и возможные стратегии дальнейшего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6334">
        <w:rPr>
          <w:rFonts w:ascii="Times New Roman" w:hAnsi="Times New Roman"/>
          <w:color w:val="000000"/>
          <w:sz w:val="24"/>
          <w:szCs w:val="24"/>
        </w:rPr>
        <w:t>энергопользования</w:t>
      </w:r>
      <w:proofErr w:type="spellEnd"/>
      <w:r w:rsidRPr="00616334">
        <w:rPr>
          <w:rFonts w:ascii="Times New Roman" w:hAnsi="Times New Roman"/>
          <w:color w:val="000000"/>
          <w:sz w:val="24"/>
          <w:szCs w:val="24"/>
        </w:rPr>
        <w:t>. Экологические основы новейших технологий.</w:t>
      </w:r>
      <w:r w:rsidR="00FA7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334">
        <w:rPr>
          <w:rFonts w:ascii="Times New Roman" w:hAnsi="Times New Roman"/>
          <w:color w:val="000000"/>
          <w:sz w:val="24"/>
          <w:szCs w:val="24"/>
        </w:rPr>
        <w:t>Биотехнология.</w:t>
      </w:r>
    </w:p>
    <w:p w:rsidR="00A73680" w:rsidRPr="00616334" w:rsidRDefault="00FA7A56" w:rsidP="0061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Экологическая экспертиза и оценка экологического риска. Экологический мониторинг и экологическое нормирование. Основные принципы экологического менеджмента. Экологический аудит.</w:t>
      </w:r>
    </w:p>
    <w:p w:rsidR="00311EAB" w:rsidRDefault="00311EAB" w:rsidP="00613286">
      <w:pPr>
        <w:jc w:val="both"/>
        <w:rPr>
          <w:rFonts w:ascii="Times New Roman" w:hAnsi="Times New Roman"/>
          <w:sz w:val="24"/>
          <w:szCs w:val="24"/>
        </w:rPr>
      </w:pPr>
    </w:p>
    <w:p w:rsidR="00CD5619" w:rsidRDefault="00CD5619" w:rsidP="00613286">
      <w:pPr>
        <w:jc w:val="both"/>
        <w:rPr>
          <w:rFonts w:ascii="Times New Roman" w:hAnsi="Times New Roman"/>
          <w:b/>
          <w:sz w:val="24"/>
          <w:szCs w:val="24"/>
        </w:rPr>
      </w:pPr>
    </w:p>
    <w:p w:rsidR="00CD5619" w:rsidRDefault="00CD5619" w:rsidP="00613286">
      <w:pPr>
        <w:jc w:val="both"/>
        <w:rPr>
          <w:rFonts w:ascii="Times New Roman" w:hAnsi="Times New Roman"/>
          <w:b/>
          <w:sz w:val="24"/>
          <w:szCs w:val="24"/>
        </w:rPr>
      </w:pPr>
    </w:p>
    <w:p w:rsidR="00CD5619" w:rsidRDefault="00CD5619" w:rsidP="00613286">
      <w:pPr>
        <w:jc w:val="both"/>
        <w:rPr>
          <w:rFonts w:ascii="Times New Roman" w:hAnsi="Times New Roman"/>
          <w:b/>
          <w:sz w:val="24"/>
          <w:szCs w:val="24"/>
        </w:rPr>
      </w:pPr>
      <w:r w:rsidRPr="00CD5619">
        <w:rPr>
          <w:rFonts w:ascii="Times New Roman" w:hAnsi="Times New Roman"/>
          <w:b/>
          <w:sz w:val="24"/>
          <w:szCs w:val="24"/>
        </w:rPr>
        <w:t>Литература</w:t>
      </w:r>
    </w:p>
    <w:p w:rsidR="00CD5619" w:rsidRDefault="00CD5619" w:rsidP="00CD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619">
        <w:rPr>
          <w:rFonts w:ascii="Times New Roman" w:hAnsi="Times New Roman"/>
          <w:sz w:val="24"/>
          <w:szCs w:val="24"/>
        </w:rPr>
        <w:t>Одум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5619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Экология. </w:t>
      </w:r>
      <w:proofErr w:type="spellStart"/>
      <w:r>
        <w:rPr>
          <w:rFonts w:ascii="Times New Roman" w:hAnsi="Times New Roman"/>
          <w:sz w:val="24"/>
          <w:szCs w:val="24"/>
        </w:rPr>
        <w:t>М.:Мир</w:t>
      </w:r>
      <w:proofErr w:type="spellEnd"/>
      <w:r>
        <w:rPr>
          <w:rFonts w:ascii="Times New Roman" w:hAnsi="Times New Roman"/>
          <w:sz w:val="24"/>
          <w:szCs w:val="24"/>
        </w:rPr>
        <w:t>. 1986. 2 тома.</w:t>
      </w:r>
    </w:p>
    <w:p w:rsidR="00CD5619" w:rsidRDefault="00CD5619" w:rsidP="00CD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Звягинцев Д.Г., </w:t>
      </w:r>
      <w:proofErr w:type="spellStart"/>
      <w:r>
        <w:rPr>
          <w:rFonts w:ascii="Times New Roman" w:hAnsi="Times New Roman"/>
          <w:sz w:val="24"/>
          <w:szCs w:val="24"/>
        </w:rPr>
        <w:t>Бабьева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/>
          <w:sz w:val="24"/>
          <w:szCs w:val="24"/>
        </w:rPr>
        <w:t>Зенова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 Биология почв: Учебник. – 3-е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Изд-во МГУ. 2005. - 445 с., </w:t>
      </w:r>
      <w:proofErr w:type="spellStart"/>
      <w:r>
        <w:rPr>
          <w:rFonts w:ascii="Times New Roman" w:hAnsi="Times New Roman"/>
          <w:sz w:val="24"/>
          <w:szCs w:val="24"/>
        </w:rPr>
        <w:t>илл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D5619" w:rsidRDefault="00CD5619" w:rsidP="00CD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Бигон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Харпер</w:t>
      </w:r>
      <w:proofErr w:type="spellEnd"/>
      <w:r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>
        <w:rPr>
          <w:rFonts w:ascii="Times New Roman" w:hAnsi="Times New Roman"/>
          <w:sz w:val="24"/>
          <w:szCs w:val="24"/>
        </w:rPr>
        <w:t>Таунсенд</w:t>
      </w:r>
      <w:proofErr w:type="spellEnd"/>
      <w:r>
        <w:rPr>
          <w:rFonts w:ascii="Times New Roman" w:hAnsi="Times New Roman"/>
          <w:sz w:val="24"/>
          <w:szCs w:val="24"/>
        </w:rPr>
        <w:t xml:space="preserve"> К. Экология (особи, популяции и сообщества). М.: Мир. 1989. 2 тома.</w:t>
      </w:r>
    </w:p>
    <w:p w:rsidR="00CD5619" w:rsidRDefault="00CD5619" w:rsidP="00CD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Чернова Н.М., Былова А.М. Экология. М.:</w:t>
      </w:r>
      <w:r w:rsidR="0027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Просвещение. 1988. </w:t>
      </w:r>
    </w:p>
    <w:p w:rsidR="006D595B" w:rsidRDefault="006D595B" w:rsidP="00CD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Гиляров А.М. Популяционная экология. М.: Изд-во МГУ. 1990.</w:t>
      </w:r>
    </w:p>
    <w:p w:rsidR="00CD5619" w:rsidRDefault="00CD5619" w:rsidP="00CD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619" w:rsidRPr="00CD5619" w:rsidRDefault="00CD5619" w:rsidP="00613286">
      <w:pPr>
        <w:jc w:val="both"/>
        <w:rPr>
          <w:rFonts w:ascii="Times New Roman" w:hAnsi="Times New Roman"/>
          <w:sz w:val="24"/>
          <w:szCs w:val="24"/>
        </w:rPr>
      </w:pPr>
    </w:p>
    <w:sectPr w:rsidR="00CD5619" w:rsidRPr="00CD5619" w:rsidSect="0031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80"/>
    <w:rsid w:val="00216FCF"/>
    <w:rsid w:val="002778BB"/>
    <w:rsid w:val="002B6321"/>
    <w:rsid w:val="00311EAB"/>
    <w:rsid w:val="004A7F22"/>
    <w:rsid w:val="0052123F"/>
    <w:rsid w:val="00613286"/>
    <w:rsid w:val="006D595B"/>
    <w:rsid w:val="00764223"/>
    <w:rsid w:val="009A4D16"/>
    <w:rsid w:val="00A73680"/>
    <w:rsid w:val="00CD5619"/>
    <w:rsid w:val="00D56AC0"/>
    <w:rsid w:val="00FA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Манучарова</dc:creator>
  <cp:keywords/>
  <cp:lastModifiedBy>Анастасия Степанова</cp:lastModifiedBy>
  <cp:revision>4</cp:revision>
  <dcterms:created xsi:type="dcterms:W3CDTF">2016-04-11T10:44:00Z</dcterms:created>
  <dcterms:modified xsi:type="dcterms:W3CDTF">2016-04-11T10:49:00Z</dcterms:modified>
</cp:coreProperties>
</file>