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AC0" w:rsidRDefault="00A73680" w:rsidP="00A73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73680">
        <w:rPr>
          <w:rFonts w:ascii="Times New Roman" w:hAnsi="Times New Roman"/>
          <w:b/>
          <w:color w:val="000000"/>
          <w:sz w:val="24"/>
          <w:szCs w:val="24"/>
        </w:rPr>
        <w:t xml:space="preserve">Программа </w:t>
      </w:r>
      <w:r w:rsidR="00216FCF">
        <w:rPr>
          <w:rFonts w:ascii="Times New Roman" w:hAnsi="Times New Roman"/>
          <w:b/>
          <w:color w:val="000000"/>
          <w:sz w:val="24"/>
          <w:szCs w:val="24"/>
        </w:rPr>
        <w:t xml:space="preserve">для государственного экзамена по </w:t>
      </w:r>
      <w:r w:rsidR="00D56AC0">
        <w:rPr>
          <w:rFonts w:ascii="Times New Roman" w:hAnsi="Times New Roman"/>
          <w:b/>
          <w:color w:val="000000"/>
          <w:sz w:val="24"/>
          <w:szCs w:val="24"/>
        </w:rPr>
        <w:t>направлению</w:t>
      </w:r>
      <w:r w:rsidRPr="00A7368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A73680" w:rsidRPr="00A73680" w:rsidRDefault="00A73680" w:rsidP="00A73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73680">
        <w:rPr>
          <w:rFonts w:ascii="Times New Roman" w:hAnsi="Times New Roman"/>
          <w:b/>
          <w:color w:val="000000"/>
          <w:sz w:val="24"/>
          <w:szCs w:val="24"/>
        </w:rPr>
        <w:t>«Экология</w:t>
      </w:r>
      <w:r w:rsidR="00D56AC0">
        <w:rPr>
          <w:rFonts w:ascii="Times New Roman" w:hAnsi="Times New Roman"/>
          <w:b/>
          <w:color w:val="000000"/>
          <w:sz w:val="24"/>
          <w:szCs w:val="24"/>
        </w:rPr>
        <w:t xml:space="preserve"> и природопользование</w:t>
      </w:r>
      <w:r w:rsidRPr="00A73680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A73680" w:rsidRPr="00A73680" w:rsidRDefault="00A73680" w:rsidP="00A7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73680" w:rsidRPr="00A73680" w:rsidRDefault="00216FCF" w:rsidP="00A7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Предмет, задачи и методы экологии</w:t>
      </w:r>
    </w:p>
    <w:p w:rsidR="00A73680" w:rsidRPr="00613286" w:rsidRDefault="00A73680" w:rsidP="00613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6334">
        <w:rPr>
          <w:rFonts w:ascii="Times New Roman" w:hAnsi="Times New Roman"/>
          <w:color w:val="000000"/>
          <w:sz w:val="24"/>
          <w:szCs w:val="24"/>
        </w:rPr>
        <w:t>Определение предмета экология. Экология как одна из фундаментальных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биологических дисциплин и как часть современного мировоззрения.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Уровни организации живой материи и структура экологии. Аутэкология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 xml:space="preserve">и синэкология. </w:t>
      </w:r>
      <w:proofErr w:type="gramStart"/>
      <w:r w:rsidRPr="00616334">
        <w:rPr>
          <w:rFonts w:ascii="Times New Roman" w:hAnsi="Times New Roman"/>
          <w:color w:val="000000"/>
          <w:sz w:val="24"/>
          <w:szCs w:val="24"/>
        </w:rPr>
        <w:t>Популяционный</w:t>
      </w:r>
      <w:proofErr w:type="gramEnd"/>
      <w:r w:rsidRPr="00616334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616334">
        <w:rPr>
          <w:rFonts w:ascii="Times New Roman" w:hAnsi="Times New Roman"/>
          <w:color w:val="000000"/>
          <w:sz w:val="24"/>
          <w:szCs w:val="24"/>
        </w:rPr>
        <w:t>экосистемный</w:t>
      </w:r>
      <w:proofErr w:type="spellEnd"/>
      <w:r w:rsidRPr="00616334">
        <w:rPr>
          <w:rFonts w:ascii="Times New Roman" w:hAnsi="Times New Roman"/>
          <w:color w:val="000000"/>
          <w:sz w:val="24"/>
          <w:szCs w:val="24"/>
        </w:rPr>
        <w:t xml:space="preserve"> подходы. Методы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экологических исследований. Математическое моделирование в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экологии. Соотношение экологии с другими биологическими дисциплинами.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Значение общей экологии для почвоведения и его развития.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Почвы как важнейшая часть наземных экосистем. Экология почв. Прикладная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экология. Значение общей и прикладной экологии для сохранения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окружающей среды и существования человечества.</w:t>
      </w:r>
    </w:p>
    <w:p w:rsidR="00A73680" w:rsidRPr="00613286" w:rsidRDefault="00A73680" w:rsidP="00613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3680" w:rsidRPr="00616334" w:rsidRDefault="00A73680" w:rsidP="00613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История экологии</w:t>
      </w:r>
    </w:p>
    <w:p w:rsidR="00A73680" w:rsidRPr="00616334" w:rsidRDefault="00A73680" w:rsidP="00613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6334">
        <w:rPr>
          <w:rFonts w:ascii="Times New Roman" w:hAnsi="Times New Roman"/>
          <w:color w:val="000000"/>
          <w:sz w:val="24"/>
          <w:szCs w:val="24"/>
        </w:rPr>
        <w:t>Ранняя история экологии: описание биологического разнообразия и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первые представления о «равновесии» в природе. Развитие биогеографии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 xml:space="preserve">от работ А.Гумбольдта, </w:t>
      </w:r>
      <w:proofErr w:type="spellStart"/>
      <w:r w:rsidRPr="00616334">
        <w:rPr>
          <w:rFonts w:ascii="Times New Roman" w:hAnsi="Times New Roman"/>
          <w:color w:val="000000"/>
          <w:sz w:val="24"/>
          <w:szCs w:val="24"/>
        </w:rPr>
        <w:t>А.Декандоля</w:t>
      </w:r>
      <w:proofErr w:type="spellEnd"/>
      <w:r w:rsidRPr="00616334">
        <w:rPr>
          <w:rFonts w:ascii="Times New Roman" w:hAnsi="Times New Roman"/>
          <w:color w:val="000000"/>
          <w:sz w:val="24"/>
          <w:szCs w:val="24"/>
        </w:rPr>
        <w:t xml:space="preserve"> к объяснению географического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распространения организмов. Значение эволюционных представлений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 xml:space="preserve">для развития экологии: </w:t>
      </w:r>
      <w:proofErr w:type="spellStart"/>
      <w:r w:rsidRPr="00616334">
        <w:rPr>
          <w:rFonts w:ascii="Times New Roman" w:hAnsi="Times New Roman"/>
          <w:color w:val="000000"/>
          <w:sz w:val="24"/>
          <w:szCs w:val="24"/>
        </w:rPr>
        <w:t>К.Ф.Рулье</w:t>
      </w:r>
      <w:proofErr w:type="spellEnd"/>
      <w:r w:rsidRPr="00616334">
        <w:rPr>
          <w:rFonts w:ascii="Times New Roman" w:hAnsi="Times New Roman"/>
          <w:color w:val="000000"/>
          <w:sz w:val="24"/>
          <w:szCs w:val="24"/>
        </w:rPr>
        <w:t>, Ч.Дарвин. Э.Геккель и возникновение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экологии как самостоятельной науки. Возникновение понятия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 xml:space="preserve">«биоценоз»: К.Мёбиус. Концепция сукцессии: </w:t>
      </w:r>
      <w:proofErr w:type="spellStart"/>
      <w:r w:rsidRPr="00616334">
        <w:rPr>
          <w:rFonts w:ascii="Times New Roman" w:hAnsi="Times New Roman"/>
          <w:color w:val="000000"/>
          <w:sz w:val="24"/>
          <w:szCs w:val="24"/>
        </w:rPr>
        <w:t>Ф.Клементс</w:t>
      </w:r>
      <w:proofErr w:type="spellEnd"/>
      <w:r w:rsidRPr="00616334">
        <w:rPr>
          <w:rFonts w:ascii="Times New Roman" w:hAnsi="Times New Roman"/>
          <w:color w:val="000000"/>
          <w:sz w:val="24"/>
          <w:szCs w:val="24"/>
        </w:rPr>
        <w:t>.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Интенсивное развитие экологии в первой половине XX в. Развитие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геоботаники, геоботанические школы в Европе и в СССР. Возникновение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 xml:space="preserve">экспериментальной экологии, </w:t>
      </w:r>
      <w:proofErr w:type="spellStart"/>
      <w:r w:rsidRPr="00616334">
        <w:rPr>
          <w:rFonts w:ascii="Times New Roman" w:hAnsi="Times New Roman"/>
          <w:color w:val="000000"/>
          <w:sz w:val="24"/>
          <w:szCs w:val="24"/>
        </w:rPr>
        <w:t>Г.Ф.Гаузе</w:t>
      </w:r>
      <w:proofErr w:type="spellEnd"/>
      <w:r w:rsidRPr="00616334">
        <w:rPr>
          <w:rFonts w:ascii="Times New Roman" w:hAnsi="Times New Roman"/>
          <w:color w:val="000000"/>
          <w:sz w:val="24"/>
          <w:szCs w:val="24"/>
        </w:rPr>
        <w:t>. Начало математического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 xml:space="preserve">моделирования: А.Лотка, </w:t>
      </w:r>
      <w:proofErr w:type="spellStart"/>
      <w:r w:rsidRPr="00616334">
        <w:rPr>
          <w:rFonts w:ascii="Times New Roman" w:hAnsi="Times New Roman"/>
          <w:color w:val="000000"/>
          <w:sz w:val="24"/>
          <w:szCs w:val="24"/>
        </w:rPr>
        <w:t>В.Волтерра</w:t>
      </w:r>
      <w:proofErr w:type="spellEnd"/>
      <w:r w:rsidRPr="00616334">
        <w:rPr>
          <w:rFonts w:ascii="Times New Roman" w:hAnsi="Times New Roman"/>
          <w:color w:val="000000"/>
          <w:sz w:val="24"/>
          <w:szCs w:val="24"/>
        </w:rPr>
        <w:t>. Формирование популяционной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 xml:space="preserve">экологии: </w:t>
      </w:r>
      <w:proofErr w:type="spellStart"/>
      <w:r w:rsidRPr="00616334">
        <w:rPr>
          <w:rFonts w:ascii="Times New Roman" w:hAnsi="Times New Roman"/>
          <w:color w:val="000000"/>
          <w:sz w:val="24"/>
          <w:szCs w:val="24"/>
        </w:rPr>
        <w:t>Ч.Элтон</w:t>
      </w:r>
      <w:proofErr w:type="spellEnd"/>
      <w:r w:rsidRPr="00616334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616334">
        <w:rPr>
          <w:rFonts w:ascii="Times New Roman" w:hAnsi="Times New Roman"/>
          <w:color w:val="000000"/>
          <w:sz w:val="24"/>
          <w:szCs w:val="24"/>
        </w:rPr>
        <w:t>А.Тенсли</w:t>
      </w:r>
      <w:proofErr w:type="spellEnd"/>
      <w:r w:rsidRPr="00616334">
        <w:rPr>
          <w:rFonts w:ascii="Times New Roman" w:hAnsi="Times New Roman"/>
          <w:color w:val="000000"/>
          <w:sz w:val="24"/>
          <w:szCs w:val="24"/>
        </w:rPr>
        <w:t>: введение понятия «экосистема». В.Н.Сукачев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и биогеоценология. Изучение энергетических аспектов экологии и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продуктивности сообществ. Глобальный уровень: В.И.Вернадский и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учение о биосфере.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Современный период в экологии. Международные экологические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программы. Развитие количественных подходов, прикладной экологии.</w:t>
      </w:r>
    </w:p>
    <w:p w:rsidR="00A73680" w:rsidRPr="00616334" w:rsidRDefault="00A73680" w:rsidP="00613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6334">
        <w:rPr>
          <w:rFonts w:ascii="Times New Roman" w:hAnsi="Times New Roman"/>
          <w:color w:val="000000"/>
          <w:sz w:val="24"/>
          <w:szCs w:val="24"/>
        </w:rPr>
        <w:t>Возникновение социальной экологии.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Роль почвоведения в развитии общей экологии.</w:t>
      </w:r>
    </w:p>
    <w:p w:rsidR="00A73680" w:rsidRPr="00613286" w:rsidRDefault="00A73680" w:rsidP="00613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73680" w:rsidRPr="00616334" w:rsidRDefault="00A73680" w:rsidP="00613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Экология организма</w:t>
      </w:r>
    </w:p>
    <w:p w:rsidR="00A73680" w:rsidRPr="00613286" w:rsidRDefault="00A73680" w:rsidP="00613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6334">
        <w:rPr>
          <w:rFonts w:ascii="Times New Roman" w:hAnsi="Times New Roman"/>
          <w:color w:val="000000"/>
          <w:sz w:val="24"/>
          <w:szCs w:val="24"/>
        </w:rPr>
        <w:t xml:space="preserve">Факторная экология. </w:t>
      </w:r>
      <w:r w:rsidR="00613286">
        <w:rPr>
          <w:rFonts w:ascii="Times New Roman" w:hAnsi="Times New Roman"/>
          <w:color w:val="000000"/>
          <w:sz w:val="24"/>
          <w:szCs w:val="24"/>
        </w:rPr>
        <w:t xml:space="preserve">Экологический фактор. Два типа экологических факторов: условия и ресурсы. </w:t>
      </w:r>
      <w:r w:rsidRPr="00616334">
        <w:rPr>
          <w:rFonts w:ascii="Times New Roman" w:hAnsi="Times New Roman"/>
          <w:color w:val="000000"/>
          <w:sz w:val="24"/>
          <w:szCs w:val="24"/>
        </w:rPr>
        <w:t>Закон минимума Либиха. Закон оптимума. Лимитирующие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факторы. Толерантность. Эврибионтные и стенобионтные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виды. Совместное действие факторов. Компенсация факторов.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13286">
        <w:rPr>
          <w:rFonts w:ascii="Times New Roman" w:hAnsi="Times New Roman"/>
          <w:color w:val="000000"/>
          <w:sz w:val="24"/>
          <w:szCs w:val="24"/>
        </w:rPr>
        <w:t xml:space="preserve">Влияние температуры на организмы. </w:t>
      </w:r>
      <w:proofErr w:type="spellStart"/>
      <w:r w:rsidR="00613286">
        <w:rPr>
          <w:rFonts w:ascii="Times New Roman" w:hAnsi="Times New Roman"/>
          <w:color w:val="000000"/>
          <w:sz w:val="24"/>
          <w:szCs w:val="24"/>
        </w:rPr>
        <w:t>Эктотермные</w:t>
      </w:r>
      <w:proofErr w:type="spellEnd"/>
      <w:r w:rsidR="00613286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="00613286">
        <w:rPr>
          <w:rFonts w:ascii="Times New Roman" w:hAnsi="Times New Roman"/>
          <w:color w:val="000000"/>
          <w:sz w:val="24"/>
          <w:szCs w:val="24"/>
        </w:rPr>
        <w:t>эндотермные</w:t>
      </w:r>
      <w:proofErr w:type="spellEnd"/>
      <w:r w:rsidR="00613286">
        <w:rPr>
          <w:rFonts w:ascii="Times New Roman" w:hAnsi="Times New Roman"/>
          <w:color w:val="000000"/>
          <w:sz w:val="24"/>
          <w:szCs w:val="24"/>
        </w:rPr>
        <w:t xml:space="preserve"> организмы. Правило «суммы температур». Влажность, как экологический фактор. Влияние освещенности на организмы. </w:t>
      </w:r>
      <w:r w:rsidRPr="00616334">
        <w:rPr>
          <w:rFonts w:ascii="Times New Roman" w:hAnsi="Times New Roman"/>
          <w:color w:val="000000"/>
          <w:sz w:val="24"/>
          <w:szCs w:val="24"/>
        </w:rPr>
        <w:t>Адаптации. Основные стратегии приспособления организмов к действию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неблагоприятных факторов: подчинение среде, активное сопротивление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и избегание. Анабиоз.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Основные среды обитания: водная, наземно-воздушная. Организмы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как среда обитания. Почва как среда обитания. Плотность жизни в почвах.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Размерные группы почвенных организмов. Почвенные микроорганизмы.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16334">
        <w:rPr>
          <w:rFonts w:ascii="Times New Roman" w:hAnsi="Times New Roman"/>
          <w:color w:val="000000"/>
          <w:sz w:val="24"/>
          <w:szCs w:val="24"/>
        </w:rPr>
        <w:t>Микрозональность</w:t>
      </w:r>
      <w:proofErr w:type="spellEnd"/>
      <w:r w:rsidRPr="00616334">
        <w:rPr>
          <w:rFonts w:ascii="Times New Roman" w:hAnsi="Times New Roman"/>
          <w:color w:val="000000"/>
          <w:sz w:val="24"/>
          <w:szCs w:val="24"/>
        </w:rPr>
        <w:t>. Корневые системы растений в почве. Почвенная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микр</w:t>
      </w:r>
      <w:proofErr w:type="gramStart"/>
      <w:r w:rsidRPr="00616334">
        <w:rPr>
          <w:rFonts w:ascii="Times New Roman" w:hAnsi="Times New Roman"/>
          <w:color w:val="000000"/>
          <w:sz w:val="24"/>
          <w:szCs w:val="24"/>
        </w:rPr>
        <w:t>о-</w:t>
      </w:r>
      <w:proofErr w:type="gramEnd"/>
      <w:r w:rsidRPr="00616334">
        <w:rPr>
          <w:rFonts w:ascii="Times New Roman" w:hAnsi="Times New Roman"/>
          <w:color w:val="000000"/>
          <w:sz w:val="24"/>
          <w:szCs w:val="24"/>
        </w:rPr>
        <w:t xml:space="preserve"> мезо- и макрофауна. Основные лимитирующие факторы в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почве и адаптации к ним почвенных обитателей.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Экологические классификации организмов. Понятие о жизненной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форме. Жизненные формы растений и животных. Жизненные формы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почвенных микроорганизмов и животных.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Биологические ритмы и их адаптивное значение. Внутренние и внешние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ритмы. Фотопериодизм. Периодические явления в жизни почвенных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организмов.</w:t>
      </w:r>
    </w:p>
    <w:p w:rsidR="00A73680" w:rsidRPr="00613286" w:rsidRDefault="00A73680" w:rsidP="00613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3680" w:rsidRPr="00616334" w:rsidRDefault="00613286" w:rsidP="00613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Экология п</w:t>
      </w:r>
      <w:r w:rsidR="00A73680">
        <w:rPr>
          <w:rFonts w:ascii="Times New Roman" w:hAnsi="Times New Roman"/>
          <w:b/>
          <w:bCs/>
          <w:color w:val="000000"/>
          <w:sz w:val="24"/>
          <w:szCs w:val="24"/>
        </w:rPr>
        <w:t>опуляци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й</w:t>
      </w:r>
    </w:p>
    <w:p w:rsidR="00A73680" w:rsidRPr="00616334" w:rsidRDefault="00A73680" w:rsidP="00613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6334">
        <w:rPr>
          <w:rFonts w:ascii="Times New Roman" w:hAnsi="Times New Roman"/>
          <w:color w:val="000000"/>
          <w:sz w:val="24"/>
          <w:szCs w:val="24"/>
        </w:rPr>
        <w:t xml:space="preserve">Определение понятия популяции </w:t>
      </w:r>
      <w:r w:rsidR="00613286">
        <w:rPr>
          <w:rFonts w:ascii="Times New Roman" w:hAnsi="Times New Roman"/>
          <w:color w:val="000000"/>
          <w:sz w:val="24"/>
          <w:szCs w:val="24"/>
        </w:rPr>
        <w:t>в экологии и генетике</w:t>
      </w:r>
      <w:r w:rsidRPr="0061633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613286">
        <w:rPr>
          <w:rFonts w:ascii="Times New Roman" w:hAnsi="Times New Roman"/>
          <w:color w:val="000000"/>
          <w:sz w:val="24"/>
          <w:szCs w:val="24"/>
        </w:rPr>
        <w:t>Популяция как структурная единица вида</w:t>
      </w:r>
      <w:r w:rsidR="0052123F">
        <w:rPr>
          <w:rFonts w:ascii="Times New Roman" w:hAnsi="Times New Roman"/>
          <w:color w:val="000000"/>
          <w:sz w:val="24"/>
          <w:szCs w:val="24"/>
        </w:rPr>
        <w:t xml:space="preserve"> и как функциональная единица биоценоза. </w:t>
      </w:r>
      <w:r w:rsidRPr="00616334">
        <w:rPr>
          <w:rFonts w:ascii="Times New Roman" w:hAnsi="Times New Roman"/>
          <w:color w:val="000000"/>
          <w:sz w:val="24"/>
          <w:szCs w:val="24"/>
        </w:rPr>
        <w:t>Основные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 xml:space="preserve">статические </w:t>
      </w:r>
      <w:r w:rsidRPr="00616334">
        <w:rPr>
          <w:rFonts w:ascii="Times New Roman" w:hAnsi="Times New Roman"/>
          <w:color w:val="000000"/>
          <w:sz w:val="24"/>
          <w:szCs w:val="24"/>
        </w:rPr>
        <w:lastRenderedPageBreak/>
        <w:t>характеристики популяции: численность, плотность.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Структура популяции: биологическая, половая, возрастная, этологическая.</w:t>
      </w:r>
    </w:p>
    <w:p w:rsidR="00A73680" w:rsidRPr="00613286" w:rsidRDefault="00A73680" w:rsidP="00613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6334">
        <w:rPr>
          <w:rFonts w:ascii="Times New Roman" w:hAnsi="Times New Roman"/>
          <w:color w:val="000000"/>
          <w:sz w:val="24"/>
          <w:szCs w:val="24"/>
        </w:rPr>
        <w:t>Пространственная структура популяции. Типы распределения организмов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в пространстве: случайное, равномерное и агрегированное. Особенности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структуры популяций почвенных организмов. Методы выявления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 xml:space="preserve">и количественного учета микробных популяций в почве. </w:t>
      </w:r>
      <w:proofErr w:type="spellStart"/>
      <w:r w:rsidRPr="00616334">
        <w:rPr>
          <w:rFonts w:ascii="Times New Roman" w:hAnsi="Times New Roman"/>
          <w:color w:val="000000"/>
          <w:sz w:val="24"/>
          <w:szCs w:val="24"/>
        </w:rPr>
        <w:t>Микроколониальность</w:t>
      </w:r>
      <w:proofErr w:type="spellEnd"/>
      <w:r w:rsidRPr="00616334">
        <w:rPr>
          <w:rFonts w:ascii="Times New Roman" w:hAnsi="Times New Roman"/>
          <w:color w:val="000000"/>
          <w:sz w:val="24"/>
          <w:szCs w:val="24"/>
        </w:rPr>
        <w:t>.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Динамика численности популяций. Рождаемость, смертность, эмиграция,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иммиграция. Уравнения роста популяции. Экспоненциальный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рост. Скорость роста популяции, зависимость ее от размеров организма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 xml:space="preserve">и факторов среды. </w:t>
      </w:r>
      <w:proofErr w:type="spellStart"/>
      <w:r w:rsidRPr="00616334">
        <w:rPr>
          <w:rFonts w:ascii="Times New Roman" w:hAnsi="Times New Roman"/>
          <w:color w:val="000000"/>
          <w:sz w:val="24"/>
          <w:szCs w:val="24"/>
        </w:rPr>
        <w:t>Логистическое</w:t>
      </w:r>
      <w:proofErr w:type="spellEnd"/>
      <w:r w:rsidRPr="00616334">
        <w:rPr>
          <w:rFonts w:ascii="Times New Roman" w:hAnsi="Times New Roman"/>
          <w:color w:val="000000"/>
          <w:sz w:val="24"/>
          <w:szCs w:val="24"/>
        </w:rPr>
        <w:t xml:space="preserve"> уравнение. Понятие емкости среды.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Динамика численности микробных популяций в почве. Кинетический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подход в почвенной микробиологии.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Понятие об экологических стратегиях. Стратегии по Л.Г.Раменскому: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16334">
        <w:rPr>
          <w:rFonts w:ascii="Times New Roman" w:hAnsi="Times New Roman"/>
          <w:color w:val="000000"/>
          <w:sz w:val="24"/>
          <w:szCs w:val="24"/>
        </w:rPr>
        <w:t>виоленты</w:t>
      </w:r>
      <w:proofErr w:type="spellEnd"/>
      <w:r w:rsidRPr="0061633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16334">
        <w:rPr>
          <w:rFonts w:ascii="Times New Roman" w:hAnsi="Times New Roman"/>
          <w:color w:val="000000"/>
          <w:sz w:val="24"/>
          <w:szCs w:val="24"/>
        </w:rPr>
        <w:t>эксплеренты</w:t>
      </w:r>
      <w:proofErr w:type="spellEnd"/>
      <w:r w:rsidRPr="0061633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16334">
        <w:rPr>
          <w:rFonts w:ascii="Times New Roman" w:hAnsi="Times New Roman"/>
          <w:color w:val="000000"/>
          <w:sz w:val="24"/>
          <w:szCs w:val="24"/>
        </w:rPr>
        <w:t>патиенты</w:t>
      </w:r>
      <w:proofErr w:type="spellEnd"/>
      <w:r w:rsidRPr="00616334">
        <w:rPr>
          <w:rFonts w:ascii="Times New Roman" w:hAnsi="Times New Roman"/>
          <w:color w:val="000000"/>
          <w:sz w:val="24"/>
          <w:szCs w:val="24"/>
        </w:rPr>
        <w:t>. K- и r-стратеги.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Гомеостаз популяции. Регуляция численности популяции, зависящая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и не зависящая от плотности. Механизмы регуляции численности популяции: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генетические: физиологические, этологические. Внутривидовая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конкуренция как механизм гомеостаза популяции. Изоляция.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16334">
        <w:rPr>
          <w:rFonts w:ascii="Times New Roman" w:hAnsi="Times New Roman"/>
          <w:color w:val="000000"/>
          <w:sz w:val="24"/>
          <w:szCs w:val="24"/>
        </w:rPr>
        <w:t>Самоизреживание</w:t>
      </w:r>
      <w:proofErr w:type="spellEnd"/>
      <w:r w:rsidRPr="00616334">
        <w:rPr>
          <w:rFonts w:ascii="Times New Roman" w:hAnsi="Times New Roman"/>
          <w:color w:val="000000"/>
          <w:sz w:val="24"/>
          <w:szCs w:val="24"/>
        </w:rPr>
        <w:t xml:space="preserve"> у растений, территориальность у животных,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регуляция метаболитами. Флюктуации численности популяций и циклические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колебания. Циклические колебания численности почвенных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организмов.</w:t>
      </w:r>
    </w:p>
    <w:p w:rsidR="00A73680" w:rsidRDefault="00A73680" w:rsidP="00613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3680" w:rsidRPr="00616334" w:rsidRDefault="00A73680" w:rsidP="00613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Экология сообществ</w:t>
      </w:r>
    </w:p>
    <w:p w:rsidR="00A73680" w:rsidRPr="00616334" w:rsidRDefault="00A73680" w:rsidP="00613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6334">
        <w:rPr>
          <w:rFonts w:ascii="Times New Roman" w:hAnsi="Times New Roman"/>
          <w:color w:val="000000"/>
          <w:sz w:val="24"/>
          <w:szCs w:val="24"/>
        </w:rPr>
        <w:t>Понятие о сообществе. Биоценоз. Биотоп. Структура сообщества.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 xml:space="preserve">Видовой состав и видовая структура сообщества. Доминанты и </w:t>
      </w:r>
      <w:proofErr w:type="spellStart"/>
      <w:r w:rsidRPr="00616334">
        <w:rPr>
          <w:rFonts w:ascii="Times New Roman" w:hAnsi="Times New Roman"/>
          <w:color w:val="000000"/>
          <w:sz w:val="24"/>
          <w:szCs w:val="24"/>
        </w:rPr>
        <w:t>эдификаторы</w:t>
      </w:r>
      <w:proofErr w:type="spellEnd"/>
      <w:r w:rsidRPr="00616334">
        <w:rPr>
          <w:rFonts w:ascii="Times New Roman" w:hAnsi="Times New Roman"/>
          <w:color w:val="000000"/>
          <w:sz w:val="24"/>
          <w:szCs w:val="24"/>
        </w:rPr>
        <w:t>.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 xml:space="preserve">Понятие </w:t>
      </w:r>
      <w:proofErr w:type="spellStart"/>
      <w:r w:rsidRPr="00616334">
        <w:rPr>
          <w:rFonts w:ascii="Times New Roman" w:hAnsi="Times New Roman"/>
          <w:color w:val="000000"/>
          <w:sz w:val="24"/>
          <w:szCs w:val="24"/>
        </w:rPr>
        <w:t>консорции</w:t>
      </w:r>
      <w:proofErr w:type="spellEnd"/>
      <w:r w:rsidRPr="00616334">
        <w:rPr>
          <w:rFonts w:ascii="Times New Roman" w:hAnsi="Times New Roman"/>
          <w:color w:val="000000"/>
          <w:sz w:val="24"/>
          <w:szCs w:val="24"/>
        </w:rPr>
        <w:t>. Видовое разнообразие и его типы. Видовое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богатство и выравненность. Иерархия биологического разнообразия: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инвентаризационное и дифференцирующее разнообразие. Количественная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оценка разнообразия, показатели разнообразия. Параметрические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распределения относительного обилия видов: геометрическое,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16334">
        <w:rPr>
          <w:rFonts w:ascii="Times New Roman" w:hAnsi="Times New Roman"/>
          <w:color w:val="000000"/>
          <w:sz w:val="24"/>
          <w:szCs w:val="24"/>
        </w:rPr>
        <w:t>МакАртура</w:t>
      </w:r>
      <w:proofErr w:type="spellEnd"/>
      <w:r w:rsidRPr="00616334">
        <w:rPr>
          <w:rFonts w:ascii="Times New Roman" w:hAnsi="Times New Roman"/>
          <w:color w:val="000000"/>
          <w:sz w:val="24"/>
          <w:szCs w:val="24"/>
        </w:rPr>
        <w:t>, логнормальное. Разнообразие сообществ в экстремальных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условиях. Биологическое разнообразие в сообществах почвенных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микроорганизмов и проблемы его оценки.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Изменение структуры сообществ в результате антропогенной деятельности.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Катастрофическое снижение биологического разнообразия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 xml:space="preserve">в XX </w:t>
      </w:r>
      <w:proofErr w:type="gramStart"/>
      <w:r w:rsidRPr="00616334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616334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616334">
        <w:rPr>
          <w:rFonts w:ascii="Times New Roman" w:hAnsi="Times New Roman"/>
          <w:color w:val="000000"/>
          <w:sz w:val="24"/>
          <w:szCs w:val="24"/>
        </w:rPr>
        <w:t>Проблема</w:t>
      </w:r>
      <w:proofErr w:type="gramEnd"/>
      <w:r w:rsidRPr="00616334">
        <w:rPr>
          <w:rFonts w:ascii="Times New Roman" w:hAnsi="Times New Roman"/>
          <w:color w:val="000000"/>
          <w:sz w:val="24"/>
          <w:szCs w:val="24"/>
        </w:rPr>
        <w:t xml:space="preserve"> охраны биоразнообразия. Проблема сохранения разнообразия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почв.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73680" w:rsidRPr="00613286" w:rsidRDefault="00A73680" w:rsidP="00613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6334">
        <w:rPr>
          <w:rFonts w:ascii="Times New Roman" w:hAnsi="Times New Roman"/>
          <w:color w:val="000000"/>
          <w:sz w:val="24"/>
          <w:szCs w:val="24"/>
        </w:rPr>
        <w:t xml:space="preserve">Пространственная структура сообщества. </w:t>
      </w:r>
      <w:proofErr w:type="spellStart"/>
      <w:r w:rsidRPr="00616334">
        <w:rPr>
          <w:rFonts w:ascii="Times New Roman" w:hAnsi="Times New Roman"/>
          <w:color w:val="000000"/>
          <w:sz w:val="24"/>
          <w:szCs w:val="24"/>
        </w:rPr>
        <w:t>Ярусность</w:t>
      </w:r>
      <w:proofErr w:type="spellEnd"/>
      <w:r w:rsidRPr="00616334">
        <w:rPr>
          <w:rFonts w:ascii="Times New Roman" w:hAnsi="Times New Roman"/>
          <w:color w:val="000000"/>
          <w:sz w:val="24"/>
          <w:szCs w:val="24"/>
        </w:rPr>
        <w:t xml:space="preserve"> и мозаичность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 xml:space="preserve">в растительных сообществах. </w:t>
      </w:r>
      <w:proofErr w:type="spellStart"/>
      <w:r w:rsidRPr="00616334">
        <w:rPr>
          <w:rFonts w:ascii="Times New Roman" w:hAnsi="Times New Roman"/>
          <w:color w:val="000000"/>
          <w:sz w:val="24"/>
          <w:szCs w:val="24"/>
        </w:rPr>
        <w:t>Экотон</w:t>
      </w:r>
      <w:proofErr w:type="spellEnd"/>
      <w:r w:rsidRPr="00616334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616334">
        <w:rPr>
          <w:rFonts w:ascii="Times New Roman" w:hAnsi="Times New Roman"/>
          <w:color w:val="000000"/>
          <w:sz w:val="24"/>
          <w:szCs w:val="24"/>
        </w:rPr>
        <w:t>экотонный</w:t>
      </w:r>
      <w:proofErr w:type="spellEnd"/>
      <w:r w:rsidRPr="00616334">
        <w:rPr>
          <w:rFonts w:ascii="Times New Roman" w:hAnsi="Times New Roman"/>
          <w:color w:val="000000"/>
          <w:sz w:val="24"/>
          <w:szCs w:val="24"/>
        </w:rPr>
        <w:t xml:space="preserve"> эффект. Особенности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пространственной структуры сообществ почв.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 xml:space="preserve">Методы </w:t>
      </w:r>
      <w:proofErr w:type="spellStart"/>
      <w:r w:rsidRPr="00616334">
        <w:rPr>
          <w:rFonts w:ascii="Times New Roman" w:hAnsi="Times New Roman"/>
          <w:color w:val="000000"/>
          <w:sz w:val="24"/>
          <w:szCs w:val="24"/>
        </w:rPr>
        <w:t>ординации</w:t>
      </w:r>
      <w:proofErr w:type="spellEnd"/>
      <w:r w:rsidRPr="00616334">
        <w:rPr>
          <w:rFonts w:ascii="Times New Roman" w:hAnsi="Times New Roman"/>
          <w:color w:val="000000"/>
          <w:sz w:val="24"/>
          <w:szCs w:val="24"/>
        </w:rPr>
        <w:t xml:space="preserve"> и классификации сообществ. Проблема границ.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Дискретность и континуум сообществ. Связь с проблемами классификации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почв.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Местообитание и экологическая ниша. Модель многомерной экологической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ниши. Потенциальная и реализованная экологическая ниша.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 xml:space="preserve">Межвидовые взаимодействия в сообществах. Нейтрализм. Конкуренция: закон конкурентного исключения </w:t>
      </w:r>
      <w:proofErr w:type="spellStart"/>
      <w:r w:rsidRPr="00616334">
        <w:rPr>
          <w:rFonts w:ascii="Times New Roman" w:hAnsi="Times New Roman"/>
          <w:color w:val="000000"/>
          <w:sz w:val="24"/>
          <w:szCs w:val="24"/>
        </w:rPr>
        <w:t>Гаузе</w:t>
      </w:r>
      <w:proofErr w:type="spellEnd"/>
      <w:r w:rsidRPr="00616334">
        <w:rPr>
          <w:rFonts w:ascii="Times New Roman" w:hAnsi="Times New Roman"/>
          <w:color w:val="000000"/>
          <w:sz w:val="24"/>
          <w:szCs w:val="24"/>
        </w:rPr>
        <w:t xml:space="preserve">. Математическое моделирование конкуренции: уравнения </w:t>
      </w:r>
      <w:proofErr w:type="spellStart"/>
      <w:r w:rsidRPr="00616334">
        <w:rPr>
          <w:rFonts w:ascii="Times New Roman" w:hAnsi="Times New Roman"/>
          <w:color w:val="000000"/>
          <w:sz w:val="24"/>
          <w:szCs w:val="24"/>
        </w:rPr>
        <w:t>Лотки-Вольтерры</w:t>
      </w:r>
      <w:proofErr w:type="spellEnd"/>
      <w:r w:rsidRPr="00616334">
        <w:rPr>
          <w:rFonts w:ascii="Times New Roman" w:hAnsi="Times New Roman"/>
          <w:color w:val="000000"/>
          <w:sz w:val="24"/>
          <w:szCs w:val="24"/>
        </w:rPr>
        <w:t>. Конкуренция в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гетерогенной среде. Условия сосуществования конкурирующих видов.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Хищничество и паразитизм: динамика популяций хищника и жертвы,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 xml:space="preserve">модель </w:t>
      </w:r>
      <w:proofErr w:type="spellStart"/>
      <w:r w:rsidRPr="00616334">
        <w:rPr>
          <w:rFonts w:ascii="Times New Roman" w:hAnsi="Times New Roman"/>
          <w:color w:val="000000"/>
          <w:sz w:val="24"/>
          <w:szCs w:val="24"/>
        </w:rPr>
        <w:t>Лотки-Волтерры</w:t>
      </w:r>
      <w:proofErr w:type="spellEnd"/>
      <w:r w:rsidRPr="00616334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616334">
        <w:rPr>
          <w:rFonts w:ascii="Times New Roman" w:hAnsi="Times New Roman"/>
          <w:color w:val="000000"/>
          <w:sz w:val="24"/>
          <w:szCs w:val="24"/>
        </w:rPr>
        <w:t>Воспроизводимость</w:t>
      </w:r>
      <w:proofErr w:type="spellEnd"/>
      <w:r w:rsidRPr="00616334">
        <w:rPr>
          <w:rFonts w:ascii="Times New Roman" w:hAnsi="Times New Roman"/>
          <w:color w:val="000000"/>
          <w:sz w:val="24"/>
          <w:szCs w:val="24"/>
        </w:rPr>
        <w:t xml:space="preserve"> математических моделей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системы «хищник-жертва» в экспериментах и в природных сообществах.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 xml:space="preserve">Примеры циклических колебаний и вспышек численности. </w:t>
      </w:r>
      <w:proofErr w:type="spellStart"/>
      <w:r w:rsidRPr="00616334">
        <w:rPr>
          <w:rFonts w:ascii="Times New Roman" w:hAnsi="Times New Roman"/>
          <w:color w:val="000000"/>
          <w:sz w:val="24"/>
          <w:szCs w:val="24"/>
        </w:rPr>
        <w:t>Аменсализм</w:t>
      </w:r>
      <w:proofErr w:type="spellEnd"/>
      <w:r w:rsidRPr="00616334">
        <w:rPr>
          <w:rFonts w:ascii="Times New Roman" w:hAnsi="Times New Roman"/>
          <w:color w:val="000000"/>
          <w:sz w:val="24"/>
          <w:szCs w:val="24"/>
        </w:rPr>
        <w:t>.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 xml:space="preserve">Комменсализм. </w:t>
      </w:r>
      <w:proofErr w:type="spellStart"/>
      <w:r w:rsidRPr="00616334">
        <w:rPr>
          <w:rFonts w:ascii="Times New Roman" w:hAnsi="Times New Roman"/>
          <w:color w:val="000000"/>
          <w:sz w:val="24"/>
          <w:szCs w:val="24"/>
        </w:rPr>
        <w:t>Протокооперация</w:t>
      </w:r>
      <w:proofErr w:type="spellEnd"/>
      <w:r w:rsidRPr="00616334">
        <w:rPr>
          <w:rFonts w:ascii="Times New Roman" w:hAnsi="Times New Roman"/>
          <w:color w:val="000000"/>
          <w:sz w:val="24"/>
          <w:szCs w:val="24"/>
        </w:rPr>
        <w:t xml:space="preserve">. Мутуализм, симбиоз, </w:t>
      </w:r>
      <w:proofErr w:type="spellStart"/>
      <w:r w:rsidRPr="00616334">
        <w:rPr>
          <w:rFonts w:ascii="Times New Roman" w:hAnsi="Times New Roman"/>
          <w:color w:val="000000"/>
          <w:sz w:val="24"/>
          <w:szCs w:val="24"/>
        </w:rPr>
        <w:t>синтрофия</w:t>
      </w:r>
      <w:proofErr w:type="spellEnd"/>
      <w:r w:rsidRPr="00616334">
        <w:rPr>
          <w:rFonts w:ascii="Times New Roman" w:hAnsi="Times New Roman"/>
          <w:color w:val="000000"/>
          <w:sz w:val="24"/>
          <w:szCs w:val="24"/>
        </w:rPr>
        <w:t>.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 xml:space="preserve">Опыление растений. Примеры симбиозов: лишайники, микориза, микрофлора рубца, симбиотическая фиксация азота. </w:t>
      </w:r>
      <w:proofErr w:type="spellStart"/>
      <w:r w:rsidRPr="00616334">
        <w:rPr>
          <w:rFonts w:ascii="Times New Roman" w:hAnsi="Times New Roman"/>
          <w:color w:val="000000"/>
          <w:sz w:val="24"/>
          <w:szCs w:val="24"/>
        </w:rPr>
        <w:t>Симбиогенетическая</w:t>
      </w:r>
      <w:proofErr w:type="spellEnd"/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теория происхождения эукариот. Особенности и примеры межпопуляционных взаимодействий в почве.</w:t>
      </w:r>
    </w:p>
    <w:p w:rsidR="00A73680" w:rsidRPr="00613286" w:rsidRDefault="00A73680" w:rsidP="00613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3680" w:rsidRPr="00616334" w:rsidRDefault="00A73680" w:rsidP="00613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16334">
        <w:rPr>
          <w:rFonts w:ascii="Times New Roman" w:hAnsi="Times New Roman"/>
          <w:b/>
          <w:bCs/>
          <w:color w:val="000000"/>
          <w:sz w:val="24"/>
          <w:szCs w:val="24"/>
        </w:rPr>
        <w:t>Экосистем</w:t>
      </w:r>
      <w:r w:rsidR="0052123F"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</w:p>
    <w:p w:rsidR="00A73680" w:rsidRPr="00616334" w:rsidRDefault="00A73680" w:rsidP="00613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6334">
        <w:rPr>
          <w:rFonts w:ascii="Times New Roman" w:hAnsi="Times New Roman"/>
          <w:color w:val="000000"/>
          <w:sz w:val="24"/>
          <w:szCs w:val="24"/>
        </w:rPr>
        <w:t xml:space="preserve">Понятие экосистемы. </w:t>
      </w:r>
      <w:r w:rsidR="0052123F">
        <w:rPr>
          <w:rFonts w:ascii="Times New Roman" w:hAnsi="Times New Roman"/>
          <w:color w:val="000000"/>
          <w:sz w:val="24"/>
          <w:szCs w:val="24"/>
        </w:rPr>
        <w:t xml:space="preserve">Экосистема как функциональная и структурная единица биосферы. </w:t>
      </w:r>
      <w:r w:rsidRPr="00616334">
        <w:rPr>
          <w:rFonts w:ascii="Times New Roman" w:hAnsi="Times New Roman"/>
          <w:color w:val="000000"/>
          <w:sz w:val="24"/>
          <w:szCs w:val="24"/>
        </w:rPr>
        <w:t xml:space="preserve">Биогеоценоз. Структура экосистемы: абиотическая среда, автотрофы и гетеротрофы, продуценты, </w:t>
      </w:r>
      <w:proofErr w:type="spellStart"/>
      <w:r w:rsidRPr="00616334">
        <w:rPr>
          <w:rFonts w:ascii="Times New Roman" w:hAnsi="Times New Roman"/>
          <w:color w:val="000000"/>
          <w:sz w:val="24"/>
          <w:szCs w:val="24"/>
        </w:rPr>
        <w:t>консументы</w:t>
      </w:r>
      <w:proofErr w:type="spellEnd"/>
      <w:r w:rsidRPr="0061633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16334">
        <w:rPr>
          <w:rFonts w:ascii="Times New Roman" w:hAnsi="Times New Roman"/>
          <w:color w:val="000000"/>
          <w:sz w:val="24"/>
          <w:szCs w:val="24"/>
        </w:rPr>
        <w:t>редуценты</w:t>
      </w:r>
      <w:proofErr w:type="spellEnd"/>
      <w:r w:rsidRPr="00616334">
        <w:rPr>
          <w:rFonts w:ascii="Times New Roman" w:hAnsi="Times New Roman"/>
          <w:color w:val="000000"/>
          <w:sz w:val="24"/>
          <w:szCs w:val="24"/>
        </w:rPr>
        <w:t xml:space="preserve"> (деструкторы). </w:t>
      </w:r>
      <w:proofErr w:type="spellStart"/>
      <w:r w:rsidRPr="00616334">
        <w:rPr>
          <w:rFonts w:ascii="Times New Roman" w:hAnsi="Times New Roman"/>
          <w:color w:val="000000"/>
          <w:sz w:val="24"/>
          <w:szCs w:val="24"/>
        </w:rPr>
        <w:t>Биотрофы</w:t>
      </w:r>
      <w:proofErr w:type="spellEnd"/>
      <w:r w:rsidRPr="00616334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616334">
        <w:rPr>
          <w:rFonts w:ascii="Times New Roman" w:hAnsi="Times New Roman"/>
          <w:color w:val="000000"/>
          <w:sz w:val="24"/>
          <w:szCs w:val="24"/>
        </w:rPr>
        <w:t>сапротрофы</w:t>
      </w:r>
      <w:proofErr w:type="spellEnd"/>
      <w:r w:rsidRPr="00616334">
        <w:rPr>
          <w:rFonts w:ascii="Times New Roman" w:hAnsi="Times New Roman"/>
          <w:color w:val="000000"/>
          <w:sz w:val="24"/>
          <w:szCs w:val="24"/>
        </w:rPr>
        <w:t>. Почва как важнейший</w:t>
      </w:r>
      <w:r w:rsidR="005212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компонент наземной экосистемы.</w:t>
      </w:r>
      <w:r w:rsidR="005212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Энергия в экосистеме. Источники энергии в экосистеме. Аккумуляция энергии в почве. Потоки вещества и энергии: пищевые цепи, пищевые</w:t>
      </w:r>
      <w:r w:rsidR="005212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 xml:space="preserve">сети, трофические уровни. Пастбищные и </w:t>
      </w:r>
      <w:proofErr w:type="spellStart"/>
      <w:r w:rsidRPr="00616334">
        <w:rPr>
          <w:rFonts w:ascii="Times New Roman" w:hAnsi="Times New Roman"/>
          <w:color w:val="000000"/>
          <w:sz w:val="24"/>
          <w:szCs w:val="24"/>
        </w:rPr>
        <w:t>детритные</w:t>
      </w:r>
      <w:proofErr w:type="spellEnd"/>
      <w:r w:rsidRPr="00616334">
        <w:rPr>
          <w:rFonts w:ascii="Times New Roman" w:hAnsi="Times New Roman"/>
          <w:color w:val="000000"/>
          <w:sz w:val="24"/>
          <w:szCs w:val="24"/>
        </w:rPr>
        <w:t xml:space="preserve"> пищевые цепи.</w:t>
      </w:r>
    </w:p>
    <w:p w:rsidR="00A73680" w:rsidRPr="00616334" w:rsidRDefault="00A73680" w:rsidP="00613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6334">
        <w:rPr>
          <w:rFonts w:ascii="Times New Roman" w:hAnsi="Times New Roman"/>
          <w:color w:val="000000"/>
          <w:sz w:val="24"/>
          <w:szCs w:val="24"/>
        </w:rPr>
        <w:t>Почвенные организмы как основные деструкторы в экосистеме.</w:t>
      </w:r>
      <w:r w:rsidR="005212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Продуктивность. Первичная и вторичная продукция. Валовая и</w:t>
      </w:r>
      <w:r w:rsidR="005212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чистая первичная продукция. Трофическая структура экосистемы и</w:t>
      </w:r>
      <w:r w:rsidR="005212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экологические пирамиды. Географическое распределение первичной</w:t>
      </w:r>
      <w:r w:rsidR="005212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продукции, связь с плодородием почв. Вертикальное распределение</w:t>
      </w:r>
      <w:r w:rsidR="005212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продуктивности в наземных и водных экосистемах. Продуктивность</w:t>
      </w:r>
      <w:r w:rsidR="005212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почвенных сообществ.</w:t>
      </w:r>
      <w:r w:rsidR="005212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Стабильность экосистем. Гомеостаз, принцип обратной связи. Резистентная и упругая устойчивость экосистем. Буферная роль почв в</w:t>
      </w:r>
      <w:r w:rsidR="005212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экосистемах.</w:t>
      </w:r>
      <w:r w:rsidR="005212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Основные типы экосистем и их особенности: водные экосистемы</w:t>
      </w:r>
      <w:r w:rsidR="005212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(океанические экосистемы и континентальные водоемы), наземные экосистемы. Классификации экосистем. Биомы. Основные типы биомов и</w:t>
      </w:r>
      <w:r w:rsidR="005212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 xml:space="preserve">их важнейшие характеристики. </w:t>
      </w:r>
      <w:proofErr w:type="spellStart"/>
      <w:r w:rsidRPr="00616334">
        <w:rPr>
          <w:rFonts w:ascii="Times New Roman" w:hAnsi="Times New Roman"/>
          <w:color w:val="000000"/>
          <w:sz w:val="24"/>
          <w:szCs w:val="24"/>
        </w:rPr>
        <w:t>Агроэкосистемы</w:t>
      </w:r>
      <w:proofErr w:type="spellEnd"/>
      <w:r w:rsidRPr="00616334">
        <w:rPr>
          <w:rFonts w:ascii="Times New Roman" w:hAnsi="Times New Roman"/>
          <w:color w:val="000000"/>
          <w:sz w:val="24"/>
          <w:szCs w:val="24"/>
        </w:rPr>
        <w:t>.</w:t>
      </w:r>
    </w:p>
    <w:p w:rsidR="00A73680" w:rsidRPr="00616334" w:rsidRDefault="00A73680" w:rsidP="00613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6334">
        <w:rPr>
          <w:rFonts w:ascii="Times New Roman" w:hAnsi="Times New Roman"/>
          <w:color w:val="000000"/>
          <w:sz w:val="24"/>
          <w:szCs w:val="24"/>
        </w:rPr>
        <w:t>Динамика экосистем. Циклические и поступательные изменения</w:t>
      </w:r>
      <w:r w:rsidR="005212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 xml:space="preserve">экосистем. </w:t>
      </w:r>
      <w:proofErr w:type="spellStart"/>
      <w:r w:rsidRPr="00616334">
        <w:rPr>
          <w:rFonts w:ascii="Times New Roman" w:hAnsi="Times New Roman"/>
          <w:color w:val="000000"/>
          <w:sz w:val="24"/>
          <w:szCs w:val="24"/>
        </w:rPr>
        <w:t>Экзогенетические</w:t>
      </w:r>
      <w:proofErr w:type="spellEnd"/>
      <w:r w:rsidRPr="00616334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616334">
        <w:rPr>
          <w:rFonts w:ascii="Times New Roman" w:hAnsi="Times New Roman"/>
          <w:color w:val="000000"/>
          <w:sz w:val="24"/>
          <w:szCs w:val="24"/>
        </w:rPr>
        <w:t>эндогенетические</w:t>
      </w:r>
      <w:proofErr w:type="spellEnd"/>
      <w:r w:rsidRPr="00616334">
        <w:rPr>
          <w:rFonts w:ascii="Times New Roman" w:hAnsi="Times New Roman"/>
          <w:color w:val="000000"/>
          <w:sz w:val="24"/>
          <w:szCs w:val="24"/>
        </w:rPr>
        <w:t xml:space="preserve"> изменения. Сукцессии.</w:t>
      </w:r>
      <w:r w:rsidR="005212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 xml:space="preserve">Типы сукцессий: первичные и вторичные, </w:t>
      </w:r>
      <w:proofErr w:type="spellStart"/>
      <w:r w:rsidRPr="00616334">
        <w:rPr>
          <w:rFonts w:ascii="Times New Roman" w:hAnsi="Times New Roman"/>
          <w:color w:val="000000"/>
          <w:sz w:val="24"/>
          <w:szCs w:val="24"/>
        </w:rPr>
        <w:t>демутационные</w:t>
      </w:r>
      <w:proofErr w:type="spellEnd"/>
      <w:r w:rsidRPr="00616334">
        <w:rPr>
          <w:rFonts w:ascii="Times New Roman" w:hAnsi="Times New Roman"/>
          <w:color w:val="000000"/>
          <w:sz w:val="24"/>
          <w:szCs w:val="24"/>
        </w:rPr>
        <w:t>, конвейерные.</w:t>
      </w:r>
      <w:r w:rsidR="0052123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16334">
        <w:rPr>
          <w:rFonts w:ascii="Times New Roman" w:hAnsi="Times New Roman"/>
          <w:color w:val="000000"/>
          <w:sz w:val="24"/>
          <w:szCs w:val="24"/>
        </w:rPr>
        <w:t>Сукцессионные</w:t>
      </w:r>
      <w:proofErr w:type="spellEnd"/>
      <w:r w:rsidRPr="00616334">
        <w:rPr>
          <w:rFonts w:ascii="Times New Roman" w:hAnsi="Times New Roman"/>
          <w:color w:val="000000"/>
          <w:sz w:val="24"/>
          <w:szCs w:val="24"/>
        </w:rPr>
        <w:t xml:space="preserve"> серии. Изменение продуктивности и разнообразия</w:t>
      </w:r>
      <w:r w:rsidR="005212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экосистемы в ходе сукцессии. Пионерные сообщества. Концепция</w:t>
      </w:r>
      <w:r w:rsidR="005212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климакса. Сукцессии при разложении растительных остатков в почве.</w:t>
      </w:r>
    </w:p>
    <w:p w:rsidR="00A73680" w:rsidRPr="00613286" w:rsidRDefault="00A73680" w:rsidP="00613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6334">
        <w:rPr>
          <w:rFonts w:ascii="Times New Roman" w:hAnsi="Times New Roman"/>
          <w:color w:val="000000"/>
          <w:sz w:val="24"/>
          <w:szCs w:val="24"/>
        </w:rPr>
        <w:t>Эволюционные изменения почв.</w:t>
      </w:r>
    </w:p>
    <w:p w:rsidR="00A73680" w:rsidRPr="00613286" w:rsidRDefault="00A73680" w:rsidP="00613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3680" w:rsidRPr="00616334" w:rsidRDefault="00A73680" w:rsidP="00613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Биосфера</w:t>
      </w:r>
    </w:p>
    <w:p w:rsidR="00A73680" w:rsidRPr="00616334" w:rsidRDefault="00A73680" w:rsidP="00613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6334">
        <w:rPr>
          <w:rFonts w:ascii="Times New Roman" w:hAnsi="Times New Roman"/>
          <w:color w:val="000000"/>
          <w:sz w:val="24"/>
          <w:szCs w:val="24"/>
        </w:rPr>
        <w:t>Учение В.И.Вернадского о биосфере. Структура биосферы. Живое,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 xml:space="preserve">косное, биогенное и </w:t>
      </w:r>
      <w:proofErr w:type="spellStart"/>
      <w:r w:rsidRPr="00616334">
        <w:rPr>
          <w:rFonts w:ascii="Times New Roman" w:hAnsi="Times New Roman"/>
          <w:color w:val="000000"/>
          <w:sz w:val="24"/>
          <w:szCs w:val="24"/>
        </w:rPr>
        <w:t>биокосное</w:t>
      </w:r>
      <w:proofErr w:type="spellEnd"/>
      <w:r w:rsidRPr="00616334">
        <w:rPr>
          <w:rFonts w:ascii="Times New Roman" w:hAnsi="Times New Roman"/>
          <w:color w:val="000000"/>
          <w:sz w:val="24"/>
          <w:szCs w:val="24"/>
        </w:rPr>
        <w:t xml:space="preserve"> вещество. Границы распространения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жизни, распределение жизни в биосфере. Географическая зональность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и вертикальная поясность. Геохимическая работа живого вещества. Почвы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 xml:space="preserve">как </w:t>
      </w:r>
      <w:proofErr w:type="spellStart"/>
      <w:r w:rsidRPr="00616334">
        <w:rPr>
          <w:rFonts w:ascii="Times New Roman" w:hAnsi="Times New Roman"/>
          <w:color w:val="000000"/>
          <w:sz w:val="24"/>
          <w:szCs w:val="24"/>
        </w:rPr>
        <w:t>биокосное</w:t>
      </w:r>
      <w:proofErr w:type="spellEnd"/>
      <w:r w:rsidRPr="00616334">
        <w:rPr>
          <w:rFonts w:ascii="Times New Roman" w:hAnsi="Times New Roman"/>
          <w:color w:val="000000"/>
          <w:sz w:val="24"/>
          <w:szCs w:val="24"/>
        </w:rPr>
        <w:t xml:space="preserve"> тело. Роль почвы в продукционных процессах. Роль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почвенных микроорганизмов в изменениях состава атмосферы.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Биогеохимические циклы - традиционное направление современного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почвоведения. Приоритет почвоведения в изучении биогеохимических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циклов.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Круговорот углерода. Распределение углерода в биосфере. Скорость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 xml:space="preserve">оборота углерода. Консервация углерода, </w:t>
      </w:r>
      <w:proofErr w:type="spellStart"/>
      <w:r w:rsidRPr="00616334">
        <w:rPr>
          <w:rFonts w:ascii="Times New Roman" w:hAnsi="Times New Roman"/>
          <w:color w:val="000000"/>
          <w:sz w:val="24"/>
          <w:szCs w:val="24"/>
        </w:rPr>
        <w:t>каустобиолиты</w:t>
      </w:r>
      <w:proofErr w:type="spellEnd"/>
      <w:r w:rsidRPr="00616334">
        <w:rPr>
          <w:rFonts w:ascii="Times New Roman" w:hAnsi="Times New Roman"/>
          <w:color w:val="000000"/>
          <w:sz w:val="24"/>
          <w:szCs w:val="24"/>
        </w:rPr>
        <w:t>. Многолетние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колебания содержания CO</w:t>
      </w:r>
      <w:r w:rsidRPr="00FA7A56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616334">
        <w:rPr>
          <w:rFonts w:ascii="Times New Roman" w:hAnsi="Times New Roman"/>
          <w:color w:val="000000"/>
          <w:sz w:val="24"/>
          <w:szCs w:val="24"/>
        </w:rPr>
        <w:t xml:space="preserve"> в атмосфере. Парниковый эффект. Гипотеза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глобального потепления.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Круговорот азота. Роль микроорганизмов в превращениях соединений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 xml:space="preserve">азота. </w:t>
      </w:r>
      <w:proofErr w:type="spellStart"/>
      <w:r w:rsidRPr="00616334">
        <w:rPr>
          <w:rFonts w:ascii="Times New Roman" w:hAnsi="Times New Roman"/>
          <w:color w:val="000000"/>
          <w:sz w:val="24"/>
          <w:szCs w:val="24"/>
        </w:rPr>
        <w:t>Азотфиксация</w:t>
      </w:r>
      <w:proofErr w:type="spellEnd"/>
      <w:r w:rsidRPr="00616334">
        <w:rPr>
          <w:rFonts w:ascii="Times New Roman" w:hAnsi="Times New Roman"/>
          <w:color w:val="000000"/>
          <w:sz w:val="24"/>
          <w:szCs w:val="24"/>
        </w:rPr>
        <w:t xml:space="preserve"> и ее практическое значение. Нитрификация и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денитрификация. Проблема азотных удобрений. Накопление нитратов.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16334">
        <w:rPr>
          <w:rFonts w:ascii="Times New Roman" w:hAnsi="Times New Roman"/>
          <w:color w:val="000000"/>
          <w:sz w:val="24"/>
          <w:szCs w:val="24"/>
        </w:rPr>
        <w:t>Эвтрофикация</w:t>
      </w:r>
      <w:proofErr w:type="spellEnd"/>
      <w:r w:rsidRPr="00616334">
        <w:rPr>
          <w:rFonts w:ascii="Times New Roman" w:hAnsi="Times New Roman"/>
          <w:color w:val="000000"/>
          <w:sz w:val="24"/>
          <w:szCs w:val="24"/>
        </w:rPr>
        <w:t xml:space="preserve"> водоемов.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Круговорот серы. Роль микроорганизмов. Образование H</w:t>
      </w:r>
      <w:r w:rsidRPr="00FA7A56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616334">
        <w:rPr>
          <w:rFonts w:ascii="Times New Roman" w:hAnsi="Times New Roman"/>
          <w:color w:val="000000"/>
          <w:sz w:val="24"/>
          <w:szCs w:val="24"/>
        </w:rPr>
        <w:t>S в анаэробных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зонах водоемов. Образование в атмосфере серной кислоты. Кислые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дожди.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Круговорот фосфора. Ведущая роль геохимических процессов. Содержание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 xml:space="preserve">фосфора как лимитирующий фактор. Запасы </w:t>
      </w:r>
      <w:proofErr w:type="spellStart"/>
      <w:r w:rsidRPr="00616334">
        <w:rPr>
          <w:rFonts w:ascii="Times New Roman" w:hAnsi="Times New Roman"/>
          <w:color w:val="000000"/>
          <w:sz w:val="24"/>
          <w:szCs w:val="24"/>
        </w:rPr>
        <w:t>фосфосодержащих</w:t>
      </w:r>
      <w:proofErr w:type="spellEnd"/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минералов.</w:t>
      </w:r>
    </w:p>
    <w:p w:rsidR="00A73680" w:rsidRPr="00613286" w:rsidRDefault="00A73680" w:rsidP="00613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73680" w:rsidRPr="00616334" w:rsidRDefault="00A73680" w:rsidP="00613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Прикладная экология</w:t>
      </w:r>
    </w:p>
    <w:p w:rsidR="00A73680" w:rsidRPr="00616334" w:rsidRDefault="00A73680" w:rsidP="00613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6334">
        <w:rPr>
          <w:rFonts w:ascii="Times New Roman" w:hAnsi="Times New Roman"/>
          <w:color w:val="000000"/>
          <w:sz w:val="24"/>
          <w:szCs w:val="24"/>
        </w:rPr>
        <w:t>Место человека в биосфере в ранний период существования человечества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и в современном мире. Экологические проблемы современного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 xml:space="preserve">общества. </w:t>
      </w:r>
      <w:proofErr w:type="gramStart"/>
      <w:r w:rsidRPr="00616334">
        <w:rPr>
          <w:rFonts w:ascii="Times New Roman" w:hAnsi="Times New Roman"/>
          <w:color w:val="000000"/>
          <w:sz w:val="24"/>
          <w:szCs w:val="24"/>
        </w:rPr>
        <w:t>Глобальный</w:t>
      </w:r>
      <w:proofErr w:type="gramEnd"/>
      <w:r w:rsidRPr="00616334">
        <w:rPr>
          <w:rFonts w:ascii="Times New Roman" w:hAnsi="Times New Roman"/>
          <w:color w:val="000000"/>
          <w:sz w:val="24"/>
          <w:szCs w:val="24"/>
        </w:rPr>
        <w:t xml:space="preserve"> и региональные экологические кризисы. Экологические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катастрофы. Возникновение принципиально новых антропогенных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типов среды. Рост численности народонаселения: прогноз на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 xml:space="preserve">XXI </w:t>
      </w:r>
      <w:proofErr w:type="gramStart"/>
      <w:r w:rsidRPr="00616334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616334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616334">
        <w:rPr>
          <w:rFonts w:ascii="Times New Roman" w:hAnsi="Times New Roman"/>
          <w:color w:val="000000"/>
          <w:sz w:val="24"/>
          <w:szCs w:val="24"/>
        </w:rPr>
        <w:t>Проблема</w:t>
      </w:r>
      <w:proofErr w:type="gramEnd"/>
      <w:r w:rsidRPr="00616334">
        <w:rPr>
          <w:rFonts w:ascii="Times New Roman" w:hAnsi="Times New Roman"/>
          <w:color w:val="000000"/>
          <w:sz w:val="24"/>
          <w:szCs w:val="24"/>
        </w:rPr>
        <w:t xml:space="preserve"> обеспеченности продовольствием и земельные ресурсы:</w:t>
      </w:r>
    </w:p>
    <w:p w:rsidR="00A73680" w:rsidRPr="00616334" w:rsidRDefault="00A73680" w:rsidP="00613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6334">
        <w:rPr>
          <w:rFonts w:ascii="Times New Roman" w:hAnsi="Times New Roman"/>
          <w:color w:val="000000"/>
          <w:sz w:val="24"/>
          <w:szCs w:val="24"/>
        </w:rPr>
        <w:t>роль экологии и почвоведения. Энергетический кризис: исчерпание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традиционных источников энергии и возможные стратегии дальнейшего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16334">
        <w:rPr>
          <w:rFonts w:ascii="Times New Roman" w:hAnsi="Times New Roman"/>
          <w:color w:val="000000"/>
          <w:sz w:val="24"/>
          <w:szCs w:val="24"/>
        </w:rPr>
        <w:t>энергопользования</w:t>
      </w:r>
      <w:proofErr w:type="spellEnd"/>
      <w:r w:rsidRPr="00616334">
        <w:rPr>
          <w:rFonts w:ascii="Times New Roman" w:hAnsi="Times New Roman"/>
          <w:color w:val="000000"/>
          <w:sz w:val="24"/>
          <w:szCs w:val="24"/>
        </w:rPr>
        <w:t>. Экологические основы новейших технологий.</w:t>
      </w:r>
      <w:r w:rsidR="00FA7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334">
        <w:rPr>
          <w:rFonts w:ascii="Times New Roman" w:hAnsi="Times New Roman"/>
          <w:color w:val="000000"/>
          <w:sz w:val="24"/>
          <w:szCs w:val="24"/>
        </w:rPr>
        <w:t>Биотехнология.</w:t>
      </w:r>
    </w:p>
    <w:p w:rsidR="00A73680" w:rsidRPr="00616334" w:rsidRDefault="00FA7A56" w:rsidP="00613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Экологическая экспертиза и оценка экологического риска. Экологический мониторинг и экологическое нормирование. Основные принципы экологического менеджмента. Экологический аудит.</w:t>
      </w:r>
    </w:p>
    <w:p w:rsidR="00311EAB" w:rsidRDefault="00311EAB" w:rsidP="00613286">
      <w:pPr>
        <w:jc w:val="both"/>
        <w:rPr>
          <w:rFonts w:ascii="Times New Roman" w:hAnsi="Times New Roman"/>
          <w:sz w:val="24"/>
          <w:szCs w:val="24"/>
        </w:rPr>
      </w:pPr>
    </w:p>
    <w:p w:rsidR="00CD5619" w:rsidRDefault="00CD5619" w:rsidP="00613286">
      <w:pPr>
        <w:jc w:val="both"/>
        <w:rPr>
          <w:rFonts w:ascii="Times New Roman" w:hAnsi="Times New Roman"/>
          <w:b/>
          <w:sz w:val="24"/>
          <w:szCs w:val="24"/>
        </w:rPr>
      </w:pPr>
    </w:p>
    <w:p w:rsidR="00CD5619" w:rsidRDefault="00CD5619" w:rsidP="00613286">
      <w:pPr>
        <w:jc w:val="both"/>
        <w:rPr>
          <w:rFonts w:ascii="Times New Roman" w:hAnsi="Times New Roman"/>
          <w:b/>
          <w:sz w:val="24"/>
          <w:szCs w:val="24"/>
        </w:rPr>
      </w:pPr>
    </w:p>
    <w:p w:rsidR="00CD5619" w:rsidRDefault="00CD5619" w:rsidP="00613286">
      <w:pPr>
        <w:jc w:val="both"/>
        <w:rPr>
          <w:rFonts w:ascii="Times New Roman" w:hAnsi="Times New Roman"/>
          <w:b/>
          <w:sz w:val="24"/>
          <w:szCs w:val="24"/>
        </w:rPr>
      </w:pPr>
      <w:r w:rsidRPr="00CD5619">
        <w:rPr>
          <w:rFonts w:ascii="Times New Roman" w:hAnsi="Times New Roman"/>
          <w:b/>
          <w:sz w:val="24"/>
          <w:szCs w:val="24"/>
        </w:rPr>
        <w:t>Литература</w:t>
      </w:r>
    </w:p>
    <w:p w:rsidR="00CD5619" w:rsidRDefault="00CD5619" w:rsidP="00CD56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D5619">
        <w:rPr>
          <w:rFonts w:ascii="Times New Roman" w:hAnsi="Times New Roman"/>
          <w:sz w:val="24"/>
          <w:szCs w:val="24"/>
        </w:rPr>
        <w:t>Одум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D5619">
        <w:rPr>
          <w:rFonts w:ascii="Times New Roman" w:hAnsi="Times New Roman"/>
          <w:sz w:val="24"/>
          <w:szCs w:val="24"/>
        </w:rPr>
        <w:t>Ю.</w:t>
      </w:r>
      <w:r>
        <w:rPr>
          <w:rFonts w:ascii="Times New Roman" w:hAnsi="Times New Roman"/>
          <w:sz w:val="24"/>
          <w:szCs w:val="24"/>
        </w:rPr>
        <w:t xml:space="preserve"> Экология. </w:t>
      </w:r>
      <w:proofErr w:type="spellStart"/>
      <w:r>
        <w:rPr>
          <w:rFonts w:ascii="Times New Roman" w:hAnsi="Times New Roman"/>
          <w:sz w:val="24"/>
          <w:szCs w:val="24"/>
        </w:rPr>
        <w:t>М.:Мир</w:t>
      </w:r>
      <w:proofErr w:type="spellEnd"/>
      <w:r>
        <w:rPr>
          <w:rFonts w:ascii="Times New Roman" w:hAnsi="Times New Roman"/>
          <w:sz w:val="24"/>
          <w:szCs w:val="24"/>
        </w:rPr>
        <w:t>. 1986. 2 тома.</w:t>
      </w:r>
    </w:p>
    <w:p w:rsidR="00CD5619" w:rsidRDefault="00CD5619" w:rsidP="00CD56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Звягинцев Д.Г., </w:t>
      </w:r>
      <w:proofErr w:type="spellStart"/>
      <w:r>
        <w:rPr>
          <w:rFonts w:ascii="Times New Roman" w:hAnsi="Times New Roman"/>
          <w:sz w:val="24"/>
          <w:szCs w:val="24"/>
        </w:rPr>
        <w:t>Бабьева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И.П., </w:t>
      </w:r>
      <w:proofErr w:type="spellStart"/>
      <w:r>
        <w:rPr>
          <w:rFonts w:ascii="Times New Roman" w:hAnsi="Times New Roman"/>
          <w:sz w:val="24"/>
          <w:szCs w:val="24"/>
        </w:rPr>
        <w:t>Зенова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Г.М. Биология почв: Учебник. – 3-е изд., </w:t>
      </w:r>
      <w:proofErr w:type="spellStart"/>
      <w:r>
        <w:rPr>
          <w:rFonts w:ascii="Times New Roman" w:hAnsi="Times New Roman"/>
          <w:sz w:val="24"/>
          <w:szCs w:val="24"/>
        </w:rPr>
        <w:t>испр</w:t>
      </w:r>
      <w:proofErr w:type="spellEnd"/>
      <w:r>
        <w:rPr>
          <w:rFonts w:ascii="Times New Roman" w:hAnsi="Times New Roman"/>
          <w:sz w:val="24"/>
          <w:szCs w:val="24"/>
        </w:rPr>
        <w:t xml:space="preserve">. и доп. – М.: Изд-во МГУ. 2005. - 445 с., </w:t>
      </w:r>
      <w:proofErr w:type="spellStart"/>
      <w:r>
        <w:rPr>
          <w:rFonts w:ascii="Times New Roman" w:hAnsi="Times New Roman"/>
          <w:sz w:val="24"/>
          <w:szCs w:val="24"/>
        </w:rPr>
        <w:t>илл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CD5619" w:rsidRDefault="00CD5619" w:rsidP="00CD56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Бигон</w:t>
      </w:r>
      <w:proofErr w:type="spellEnd"/>
      <w:r>
        <w:rPr>
          <w:rFonts w:ascii="Times New Roman" w:hAnsi="Times New Roman"/>
          <w:sz w:val="24"/>
          <w:szCs w:val="24"/>
        </w:rPr>
        <w:t xml:space="preserve"> М., </w:t>
      </w:r>
      <w:proofErr w:type="spellStart"/>
      <w:r>
        <w:rPr>
          <w:rFonts w:ascii="Times New Roman" w:hAnsi="Times New Roman"/>
          <w:sz w:val="24"/>
          <w:szCs w:val="24"/>
        </w:rPr>
        <w:t>Харпер</w:t>
      </w:r>
      <w:proofErr w:type="spellEnd"/>
      <w:r>
        <w:rPr>
          <w:rFonts w:ascii="Times New Roman" w:hAnsi="Times New Roman"/>
          <w:sz w:val="24"/>
          <w:szCs w:val="24"/>
        </w:rPr>
        <w:t xml:space="preserve"> Дж., </w:t>
      </w:r>
      <w:proofErr w:type="spellStart"/>
      <w:r>
        <w:rPr>
          <w:rFonts w:ascii="Times New Roman" w:hAnsi="Times New Roman"/>
          <w:sz w:val="24"/>
          <w:szCs w:val="24"/>
        </w:rPr>
        <w:t>Таунсенд</w:t>
      </w:r>
      <w:proofErr w:type="spellEnd"/>
      <w:r>
        <w:rPr>
          <w:rFonts w:ascii="Times New Roman" w:hAnsi="Times New Roman"/>
          <w:sz w:val="24"/>
          <w:szCs w:val="24"/>
        </w:rPr>
        <w:t xml:space="preserve"> К. Экология (особи, популяции и сообщества). М.: Мир. 1989. 2 тома.</w:t>
      </w:r>
    </w:p>
    <w:p w:rsidR="00CD5619" w:rsidRDefault="00CD5619" w:rsidP="00CD56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Чернова Н.М., Былова А.М. Экология. М.:</w:t>
      </w:r>
      <w:r w:rsidR="002778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Просвещение. 1988. </w:t>
      </w:r>
    </w:p>
    <w:p w:rsidR="006D595B" w:rsidRDefault="006D595B" w:rsidP="00CD56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Гиляров А.М. Популяционная экология. М.: Изд-во МГУ. 1990.</w:t>
      </w:r>
    </w:p>
    <w:p w:rsidR="00CD5619" w:rsidRDefault="00CD5619" w:rsidP="00CD56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5619" w:rsidRPr="00CD5619" w:rsidRDefault="00CD5619" w:rsidP="00613286">
      <w:pPr>
        <w:jc w:val="both"/>
        <w:rPr>
          <w:rFonts w:ascii="Times New Roman" w:hAnsi="Times New Roman"/>
          <w:sz w:val="24"/>
          <w:szCs w:val="24"/>
        </w:rPr>
      </w:pPr>
    </w:p>
    <w:sectPr w:rsidR="00CD5619" w:rsidRPr="00CD5619" w:rsidSect="00311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3680"/>
    <w:rsid w:val="00216FCF"/>
    <w:rsid w:val="002778BB"/>
    <w:rsid w:val="002B6321"/>
    <w:rsid w:val="00311EAB"/>
    <w:rsid w:val="004A7F22"/>
    <w:rsid w:val="0052123F"/>
    <w:rsid w:val="00613286"/>
    <w:rsid w:val="006D595B"/>
    <w:rsid w:val="00764223"/>
    <w:rsid w:val="009A4D16"/>
    <w:rsid w:val="00A73680"/>
    <w:rsid w:val="00CD5619"/>
    <w:rsid w:val="00D56AC0"/>
    <w:rsid w:val="00FA7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6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1614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Манучарова</dc:creator>
  <cp:keywords/>
  <cp:lastModifiedBy>Анастасия Степанова</cp:lastModifiedBy>
  <cp:revision>4</cp:revision>
  <dcterms:created xsi:type="dcterms:W3CDTF">2016-04-11T10:44:00Z</dcterms:created>
  <dcterms:modified xsi:type="dcterms:W3CDTF">2016-04-11T10:49:00Z</dcterms:modified>
</cp:coreProperties>
</file>